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B3" w:rsidRPr="004947C5" w:rsidRDefault="00DF2CB3" w:rsidP="00DF2CB3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4947C5">
        <w:rPr>
          <w:b/>
          <w:sz w:val="28"/>
          <w:szCs w:val="28"/>
        </w:rPr>
        <w:t>Pedagogicko-psychologické poradenství II. stupně ZŠ</w:t>
      </w:r>
    </w:p>
    <w:p w:rsidR="00DF2CB3" w:rsidRPr="004947C5" w:rsidRDefault="00DF2CB3" w:rsidP="00DF2CB3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DF2CB3" w:rsidRPr="004947C5" w:rsidRDefault="00DF2CB3" w:rsidP="00DF2CB3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u w:val="single"/>
        </w:rPr>
      </w:pPr>
      <w:r w:rsidRPr="004947C5">
        <w:rPr>
          <w:sz w:val="24"/>
          <w:szCs w:val="24"/>
          <w:u w:val="single"/>
        </w:rPr>
        <w:t>Rámec činností a úkolů</w:t>
      </w:r>
    </w:p>
    <w:p w:rsidR="00DF2CB3" w:rsidRPr="004947C5" w:rsidRDefault="00DF2CB3" w:rsidP="00DF2CB3">
      <w:pPr>
        <w:rPr>
          <w:sz w:val="16"/>
          <w:szCs w:val="16"/>
        </w:rPr>
      </w:pP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spolupráce s informačně poradenským oddělením pro mládež,</w:t>
      </w:r>
    </w:p>
    <w:p w:rsidR="00E36848" w:rsidRPr="003A76F9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>informovat žáky i jejich rodiče o činnosti poradenských služeb v regionu (úřad práce, sociální péče, krizová centra aj.),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left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b/>
          <w:sz w:val="24"/>
          <w:szCs w:val="24"/>
        </w:rPr>
      </w:pPr>
      <w:r w:rsidRPr="004947C5">
        <w:rPr>
          <w:sz w:val="24"/>
          <w:szCs w:val="24"/>
        </w:rPr>
        <w:t>poskytovat metodickou podporu učitelům při aplik</w:t>
      </w:r>
      <w:r>
        <w:rPr>
          <w:sz w:val="24"/>
          <w:szCs w:val="24"/>
        </w:rPr>
        <w:t xml:space="preserve">aci psychologických a speciálně </w:t>
      </w:r>
      <w:r w:rsidRPr="004947C5">
        <w:rPr>
          <w:sz w:val="24"/>
          <w:szCs w:val="24"/>
        </w:rPr>
        <w:t>pedagogických aspektů vzdělávání do školních vzdělávacích programů,</w:t>
      </w:r>
    </w:p>
    <w:p w:rsidR="009F03CD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9F03CD">
        <w:rPr>
          <w:sz w:val="24"/>
          <w:szCs w:val="24"/>
        </w:rPr>
        <w:t>příprava podmínek pro integraci žáků s poruchami chování ve škole,</w:t>
      </w:r>
    </w:p>
    <w:p w:rsidR="00E36848" w:rsidRPr="009F03CD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9F03CD">
        <w:rPr>
          <w:sz w:val="24"/>
          <w:szCs w:val="24"/>
        </w:rPr>
        <w:t>koordinace poradenských a preventivních služeb žákům poskytovaných specializovanými zařízeními a školou,</w:t>
      </w:r>
    </w:p>
    <w:p w:rsidR="00927523" w:rsidRPr="004947C5" w:rsidRDefault="00927523" w:rsidP="00927523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dlouhodobě systematicky sledovat vývoj žáků,</w:t>
      </w:r>
    </w:p>
    <w:p w:rsidR="00927523" w:rsidRPr="004947C5" w:rsidRDefault="00927523" w:rsidP="00927523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usměrňovat a sjednocovat diagnostickou činnost třídníc</w:t>
      </w:r>
      <w:r w:rsidR="009F03CD">
        <w:rPr>
          <w:sz w:val="24"/>
          <w:szCs w:val="24"/>
        </w:rPr>
        <w:t>h učitelů – sledovat problémové</w:t>
      </w:r>
      <w:r w:rsidR="009F03CD">
        <w:rPr>
          <w:sz w:val="24"/>
          <w:szCs w:val="24"/>
        </w:rPr>
        <w:br/>
      </w:r>
      <w:r w:rsidRPr="004947C5">
        <w:rPr>
          <w:sz w:val="24"/>
          <w:szCs w:val="24"/>
        </w:rPr>
        <w:t>i nadané žáky (metodická a odborná pomoc),</w:t>
      </w:r>
    </w:p>
    <w:p w:rsidR="00927523" w:rsidRPr="004947C5" w:rsidRDefault="00927523" w:rsidP="00927523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ve spolupráci s třídními učiteli vytvářet podmínky pro zdravý psychický a sociální vývoj</w:t>
      </w:r>
      <w:r>
        <w:rPr>
          <w:sz w:val="24"/>
          <w:szCs w:val="24"/>
        </w:rPr>
        <w:t xml:space="preserve"> v procesu výchovy a vzdělávání,</w:t>
      </w:r>
    </w:p>
    <w:p w:rsidR="00927523" w:rsidRPr="004947C5" w:rsidRDefault="00927523" w:rsidP="00927523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spolupráce s třídními učiteli a s pedagogicko-psychologickou poradnou v oblasti pomoci dětem se SVPU,</w:t>
      </w:r>
    </w:p>
    <w:p w:rsidR="00927523" w:rsidRPr="003A76F9" w:rsidRDefault="00927523" w:rsidP="00927523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>projednávání způsobu hodnocení a klasifikace u žáků se SVPU,</w:t>
      </w:r>
    </w:p>
    <w:p w:rsidR="0058458B" w:rsidRPr="003A76F9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 xml:space="preserve">monitorování sociálně-patologických jevů v chování žáků, zneužívání návykových látek, </w:t>
      </w:r>
      <w:r w:rsidR="004D72A9" w:rsidRPr="003A76F9">
        <w:rPr>
          <w:sz w:val="24"/>
          <w:szCs w:val="24"/>
        </w:rPr>
        <w:t>gamblerství</w:t>
      </w:r>
      <w:r w:rsidRPr="003A76F9">
        <w:rPr>
          <w:sz w:val="24"/>
          <w:szCs w:val="24"/>
        </w:rPr>
        <w:t>, šikanování, brutality, vandalismu, rasismu, záškoláctví a návrh preventivních opatření,</w:t>
      </w:r>
    </w:p>
    <w:p w:rsidR="0058458B" w:rsidRPr="003A76F9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>vyhledávání a orientační šetření žáků s rizikem či projevy sociálně nežádoucího chování, poskytování poradenských služeb těmto žákům a jejich zákonným zástupcům, případně doporučení péče odpovídajícího odborného pracoviště,</w:t>
      </w:r>
    </w:p>
    <w:p w:rsidR="0058458B" w:rsidRPr="003A76F9" w:rsidRDefault="0058458B" w:rsidP="0058458B">
      <w:pPr>
        <w:numPr>
          <w:ilvl w:val="0"/>
          <w:numId w:val="14"/>
        </w:numPr>
        <w:tabs>
          <w:tab w:val="clear" w:pos="567"/>
          <w:tab w:val="left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b/>
          <w:sz w:val="24"/>
          <w:szCs w:val="24"/>
        </w:rPr>
      </w:pPr>
      <w:r w:rsidRPr="003A76F9">
        <w:rPr>
          <w:sz w:val="24"/>
          <w:szCs w:val="24"/>
        </w:rPr>
        <w:t xml:space="preserve">pomoc při řešení problémů žáků (v oblasti výuky, integrace, začlenění do kolektivu, sociální problémy aj.), </w:t>
      </w:r>
    </w:p>
    <w:p w:rsidR="0058458B" w:rsidRPr="004947C5" w:rsidRDefault="0058458B" w:rsidP="0058458B">
      <w:pPr>
        <w:numPr>
          <w:ilvl w:val="0"/>
          <w:numId w:val="14"/>
        </w:numPr>
        <w:tabs>
          <w:tab w:val="clear" w:pos="567"/>
          <w:tab w:val="num" w:pos="284"/>
          <w:tab w:val="left" w:pos="540"/>
        </w:tabs>
        <w:overflowPunct/>
        <w:autoSpaceDE/>
        <w:autoSpaceDN/>
        <w:adjustRightInd/>
        <w:spacing w:after="20"/>
        <w:jc w:val="both"/>
        <w:textAlignment w:val="auto"/>
        <w:rPr>
          <w:b/>
          <w:sz w:val="24"/>
          <w:szCs w:val="24"/>
        </w:rPr>
      </w:pPr>
      <w:r w:rsidRPr="004947C5">
        <w:rPr>
          <w:sz w:val="24"/>
          <w:szCs w:val="24"/>
        </w:rPr>
        <w:t>včasná intervence při aktuálních problémech u jednotlivých žáků a třídních kolektivů,</w:t>
      </w:r>
    </w:p>
    <w:p w:rsidR="0058458B" w:rsidRPr="004947C5" w:rsidRDefault="0058458B" w:rsidP="0058458B">
      <w:pPr>
        <w:numPr>
          <w:ilvl w:val="0"/>
          <w:numId w:val="14"/>
        </w:numPr>
        <w:tabs>
          <w:tab w:val="clear" w:pos="567"/>
          <w:tab w:val="left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b/>
          <w:sz w:val="24"/>
          <w:szCs w:val="24"/>
        </w:rPr>
      </w:pPr>
      <w:r w:rsidRPr="004947C5">
        <w:rPr>
          <w:sz w:val="24"/>
          <w:szCs w:val="24"/>
        </w:rPr>
        <w:t>posílení průběžné péče o žáky s neprospěchem a vytvoření předpokladů pro jeho snižování,</w:t>
      </w:r>
    </w:p>
    <w:p w:rsidR="0058458B" w:rsidRPr="003A76F9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>účast při jednání třídních učitelů s rodiči žáků,</w:t>
      </w:r>
    </w:p>
    <w:p w:rsidR="0058458B" w:rsidRPr="004947C5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 xml:space="preserve">řešení konfliktních situací ve škole (rodiče – učitel, učitel – žák, žák – žák), </w:t>
      </w:r>
    </w:p>
    <w:p w:rsidR="0058458B" w:rsidRPr="003A76F9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>účast při jednání výchovné komise – při řešení záškoláctví, šikany apod.,</w:t>
      </w:r>
    </w:p>
    <w:p w:rsidR="0058458B" w:rsidRPr="004947C5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řešení kázeňských přestupků, průběžné konzultace s problémovými žáky,</w:t>
      </w:r>
    </w:p>
    <w:p w:rsidR="0058458B" w:rsidRPr="00245007" w:rsidRDefault="0058458B" w:rsidP="0058458B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3A76F9">
        <w:rPr>
          <w:sz w:val="24"/>
          <w:szCs w:val="24"/>
        </w:rPr>
        <w:t xml:space="preserve">případné využití webového portálu SVI – systému včasné intervence pro okres Třebíč (https://svi.trebic.cz) – zadávání výrazně problémových žáků nebo žáků s podezřením </w:t>
      </w:r>
      <w:r w:rsidR="00F360D2">
        <w:rPr>
          <w:sz w:val="24"/>
          <w:szCs w:val="24"/>
        </w:rPr>
        <w:t>na jejich týrání,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účast na seminářích s tématikou výchovného poradenství,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seznamování učitelů s informacemi a poznatky ze seminářů,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 xml:space="preserve">aktuální informace </w:t>
      </w:r>
      <w:r w:rsidR="004D72A9" w:rsidRPr="004947C5">
        <w:rPr>
          <w:sz w:val="24"/>
          <w:szCs w:val="24"/>
        </w:rPr>
        <w:t>zveřejňovat</w:t>
      </w:r>
      <w:r w:rsidRPr="004947C5">
        <w:rPr>
          <w:sz w:val="24"/>
          <w:szCs w:val="24"/>
        </w:rPr>
        <w:t xml:space="preserve"> na nástěnce v budově školy a webu,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sledovat změny v právních předpisech týkajících se výchovného poradenství,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vzdělávat se v oblasti nových a alternativních výchovných trendech,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vedení schránky důvěry - schranka.duvery@zsjarose.cz,</w:t>
      </w:r>
    </w:p>
    <w:p w:rsidR="00E36848" w:rsidRPr="004947C5" w:rsidRDefault="00E36848" w:rsidP="00E36848">
      <w:pPr>
        <w:numPr>
          <w:ilvl w:val="0"/>
          <w:numId w:val="14"/>
        </w:numPr>
        <w:tabs>
          <w:tab w:val="clear" w:pos="567"/>
          <w:tab w:val="num" w:pos="284"/>
        </w:tabs>
        <w:overflowPunct/>
        <w:autoSpaceDE/>
        <w:autoSpaceDN/>
        <w:adjustRightInd/>
        <w:spacing w:after="20"/>
        <w:ind w:left="284" w:hanging="284"/>
        <w:jc w:val="both"/>
        <w:textAlignment w:val="auto"/>
        <w:rPr>
          <w:sz w:val="24"/>
          <w:szCs w:val="24"/>
        </w:rPr>
      </w:pPr>
      <w:r w:rsidRPr="004947C5">
        <w:rPr>
          <w:sz w:val="24"/>
          <w:szCs w:val="24"/>
        </w:rPr>
        <w:t>organizace konzultačních hodin pro učitele a rodiče – konzultace po telefonické domluvě v dopoledních i odpoledních hodinách podle</w:t>
      </w:r>
      <w:r>
        <w:rPr>
          <w:sz w:val="24"/>
          <w:szCs w:val="24"/>
        </w:rPr>
        <w:t xml:space="preserve"> možnosti rodičů a vyučujících</w:t>
      </w:r>
      <w:r w:rsidR="00F360D2">
        <w:rPr>
          <w:sz w:val="24"/>
          <w:szCs w:val="24"/>
        </w:rPr>
        <w:t>.</w:t>
      </w:r>
    </w:p>
    <w:p w:rsidR="00DF2CB3" w:rsidRDefault="00DF2CB3" w:rsidP="00DF2CB3">
      <w:pPr>
        <w:rPr>
          <w:sz w:val="24"/>
          <w:szCs w:val="24"/>
        </w:rPr>
      </w:pPr>
    </w:p>
    <w:p w:rsidR="00375CE6" w:rsidRDefault="00375CE6" w:rsidP="00DF2CB3">
      <w:pPr>
        <w:rPr>
          <w:sz w:val="24"/>
          <w:szCs w:val="24"/>
        </w:rPr>
      </w:pPr>
    </w:p>
    <w:p w:rsidR="00375CE6" w:rsidRDefault="00375CE6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základě metodického d</w:t>
      </w:r>
      <w:r w:rsidR="00E6674A">
        <w:rPr>
          <w:sz w:val="24"/>
          <w:szCs w:val="24"/>
        </w:rPr>
        <w:t>o</w:t>
      </w:r>
      <w:r>
        <w:rPr>
          <w:sz w:val="24"/>
          <w:szCs w:val="24"/>
        </w:rPr>
        <w:t xml:space="preserve">poručení MŠMT Č. j. 43301/2013 bude škola využívat možnosti </w:t>
      </w:r>
      <w:r>
        <w:rPr>
          <w:b/>
          <w:sz w:val="24"/>
          <w:szCs w:val="24"/>
        </w:rPr>
        <w:t>Individuálního výchovného programu (</w:t>
      </w:r>
      <w:proofErr w:type="spellStart"/>
      <w:r>
        <w:rPr>
          <w:b/>
          <w:sz w:val="24"/>
          <w:szCs w:val="24"/>
        </w:rPr>
        <w:t>IVýP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– tj. formu spolupráce mezi školou, </w:t>
      </w:r>
      <w:proofErr w:type="gramStart"/>
      <w:r>
        <w:rPr>
          <w:sz w:val="24"/>
          <w:szCs w:val="24"/>
        </w:rPr>
        <w:t xml:space="preserve">žákem </w:t>
      </w:r>
      <w:r w:rsidR="00C37C9C">
        <w:rPr>
          <w:sz w:val="24"/>
          <w:szCs w:val="24"/>
        </w:rPr>
        <w:t xml:space="preserve">  </w:t>
      </w:r>
      <w:r>
        <w:rPr>
          <w:sz w:val="24"/>
          <w:szCs w:val="24"/>
        </w:rPr>
        <w:t>a jeho</w:t>
      </w:r>
      <w:proofErr w:type="gramEnd"/>
      <w:r>
        <w:rPr>
          <w:sz w:val="24"/>
          <w:szCs w:val="24"/>
        </w:rPr>
        <w:t xml:space="preserve"> zákonným zástupcem. Cílem tohoto programu bude řešení a odstranění rizikového chování žáka. Spolupráce mezi školou a rodinou prostřednictvím </w:t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 xml:space="preserve"> bude zajišťovat vyvážení tlaku a podpory žákovi a jeho rodinnému zástupci za účelem eliminace rizikového chování žáka.</w:t>
      </w:r>
    </w:p>
    <w:p w:rsidR="00C37C9C" w:rsidRDefault="00C37C9C" w:rsidP="00C37C9C">
      <w:pPr>
        <w:jc w:val="both"/>
        <w:rPr>
          <w:sz w:val="24"/>
          <w:szCs w:val="24"/>
          <w:u w:val="single"/>
        </w:rPr>
      </w:pPr>
    </w:p>
    <w:p w:rsidR="00375CE6" w:rsidRDefault="00375CE6" w:rsidP="00C37C9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Škola bude řešit rizikové chování žáka podle schématu modelu tří stupňů:</w:t>
      </w:r>
    </w:p>
    <w:p w:rsidR="00C37C9C" w:rsidRPr="00C37C9C" w:rsidRDefault="00C37C9C" w:rsidP="00C37C9C">
      <w:pPr>
        <w:jc w:val="both"/>
        <w:rPr>
          <w:sz w:val="10"/>
          <w:szCs w:val="10"/>
          <w:u w:val="single"/>
        </w:rPr>
      </w:pPr>
    </w:p>
    <w:p w:rsidR="00375CE6" w:rsidRDefault="00375CE6" w:rsidP="00C37C9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Stupeň č. 1:</w:t>
      </w:r>
      <w:r>
        <w:rPr>
          <w:sz w:val="24"/>
          <w:szCs w:val="24"/>
        </w:rPr>
        <w:tab/>
        <w:t>Pohovor se žákem (naplňuje třídní učitel žáka) – spolupráce na bázi domluvy.</w:t>
      </w:r>
    </w:p>
    <w:p w:rsidR="00375CE6" w:rsidRDefault="00375CE6" w:rsidP="00C37C9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Stupeň č. 2:</w:t>
      </w:r>
      <w:r>
        <w:rPr>
          <w:sz w:val="24"/>
          <w:szCs w:val="24"/>
        </w:rPr>
        <w:tab/>
        <w:t>Jednání s žákem a zákonným zástupcem (naplňuje třídní učitel žáka, popř.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za účasti VP) – spolupráce na bázi domluvy.</w:t>
      </w:r>
    </w:p>
    <w:p w:rsidR="00375CE6" w:rsidRDefault="00375CE6" w:rsidP="00C37C9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Stupeň č. 3:</w:t>
      </w:r>
      <w:r>
        <w:rPr>
          <w:sz w:val="24"/>
          <w:szCs w:val="24"/>
        </w:rPr>
        <w:tab/>
        <w:t>Individuální výchovný program (naplňuje výchovný poradce ve spolupráci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s vedením školy) – spo</w:t>
      </w:r>
      <w:r w:rsidR="004D72A9">
        <w:rPr>
          <w:sz w:val="24"/>
          <w:szCs w:val="24"/>
        </w:rPr>
        <w:t>l</w:t>
      </w:r>
      <w:r>
        <w:rPr>
          <w:sz w:val="24"/>
          <w:szCs w:val="24"/>
        </w:rPr>
        <w:t>upráce</w:t>
      </w:r>
      <w:r>
        <w:rPr>
          <w:sz w:val="24"/>
          <w:szCs w:val="24"/>
        </w:rPr>
        <w:tab/>
        <w:t>na bázi závazku – sestavení a podpis dokumentu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 xml:space="preserve"> s úkoly pro jednotlivé strany.</w:t>
      </w:r>
    </w:p>
    <w:p w:rsidR="00C37C9C" w:rsidRDefault="00C37C9C" w:rsidP="00C37C9C">
      <w:pPr>
        <w:tabs>
          <w:tab w:val="left" w:pos="1276"/>
        </w:tabs>
        <w:jc w:val="both"/>
        <w:rPr>
          <w:sz w:val="24"/>
          <w:szCs w:val="24"/>
        </w:rPr>
      </w:pPr>
    </w:p>
    <w:p w:rsidR="00375CE6" w:rsidRDefault="00375CE6" w:rsidP="00C37C9C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nastavení </w:t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 xml:space="preserve"> se pedagogický pracovník školy se žákem a jeho zákonným zástupcem setká:</w:t>
      </w:r>
    </w:p>
    <w:p w:rsidR="00C37C9C" w:rsidRPr="00C37C9C" w:rsidRDefault="00C37C9C" w:rsidP="00C37C9C">
      <w:pPr>
        <w:tabs>
          <w:tab w:val="left" w:pos="1276"/>
        </w:tabs>
        <w:jc w:val="both"/>
        <w:rPr>
          <w:sz w:val="10"/>
          <w:szCs w:val="10"/>
        </w:rPr>
      </w:pPr>
    </w:p>
    <w:p w:rsidR="00375CE6" w:rsidRDefault="00375CE6" w:rsidP="00C37C9C">
      <w:pPr>
        <w:numPr>
          <w:ilvl w:val="0"/>
          <w:numId w:val="16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na úvodním setkání – nastavení parametrů spolupráce </w:t>
      </w:r>
      <w:r w:rsidR="004D72A9">
        <w:rPr>
          <w:sz w:val="24"/>
          <w:szCs w:val="24"/>
        </w:rPr>
        <w:t>prostřednictvím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>, časový harmonogram;</w:t>
      </w:r>
    </w:p>
    <w:p w:rsidR="00375CE6" w:rsidRDefault="00375CE6" w:rsidP="00C37C9C">
      <w:pPr>
        <w:numPr>
          <w:ilvl w:val="0"/>
          <w:numId w:val="16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>kontrolních</w:t>
      </w:r>
      <w:proofErr w:type="gramEnd"/>
      <w:r>
        <w:rPr>
          <w:sz w:val="24"/>
          <w:szCs w:val="24"/>
        </w:rPr>
        <w:t xml:space="preserve"> setkání – průběžné vyhodnocování efektivity </w:t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>;</w:t>
      </w:r>
    </w:p>
    <w:p w:rsidR="00375CE6" w:rsidRDefault="00375CE6" w:rsidP="00C37C9C">
      <w:pPr>
        <w:numPr>
          <w:ilvl w:val="0"/>
          <w:numId w:val="16"/>
        </w:numPr>
        <w:ind w:left="284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na závěrečném setkání – vyhodnocení a ukončení programu (k pololetí nebo ke konci školního roku).</w:t>
      </w:r>
    </w:p>
    <w:p w:rsidR="00C37C9C" w:rsidRDefault="00C37C9C" w:rsidP="00C37C9C">
      <w:pPr>
        <w:ind w:left="284"/>
        <w:jc w:val="both"/>
        <w:textAlignment w:val="auto"/>
        <w:rPr>
          <w:sz w:val="24"/>
          <w:szCs w:val="24"/>
        </w:rPr>
      </w:pPr>
    </w:p>
    <w:p w:rsidR="00375CE6" w:rsidRDefault="00375CE6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>K vytvoření záznamů o postupu řešení rizikového chování bude využíváno doporučené skupiny formulářů MŠMT pro jednotlivá setkání (úvodní, kontrolní, závěrečné), a to pro každý stupeň řešení rizikového chování žáka.</w:t>
      </w:r>
    </w:p>
    <w:p w:rsidR="00375CE6" w:rsidRDefault="00375CE6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>Po skončení setkání každý z účastníků obdrží kopii záznamu o jednání.</w:t>
      </w:r>
    </w:p>
    <w:p w:rsidR="00C37C9C" w:rsidRDefault="00C37C9C" w:rsidP="00C37C9C">
      <w:pPr>
        <w:jc w:val="both"/>
        <w:rPr>
          <w:sz w:val="24"/>
          <w:szCs w:val="24"/>
        </w:rPr>
      </w:pPr>
    </w:p>
    <w:p w:rsidR="00375CE6" w:rsidRDefault="00375CE6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Vytvořený </w:t>
      </w:r>
      <w:proofErr w:type="spellStart"/>
      <w:r>
        <w:rPr>
          <w:sz w:val="24"/>
          <w:szCs w:val="24"/>
        </w:rPr>
        <w:t>IVýP</w:t>
      </w:r>
      <w:proofErr w:type="spellEnd"/>
      <w:r>
        <w:rPr>
          <w:sz w:val="24"/>
          <w:szCs w:val="24"/>
        </w:rPr>
        <w:t xml:space="preserve"> se stává součástí školní dokumentace a bude uchováván v souladu se zákonem č. 499/2004 Sb., o archivnictví a spisové službě.</w:t>
      </w:r>
    </w:p>
    <w:p w:rsidR="00C37C9C" w:rsidRDefault="00C37C9C" w:rsidP="00C37C9C">
      <w:pPr>
        <w:jc w:val="both"/>
        <w:rPr>
          <w:sz w:val="24"/>
          <w:szCs w:val="24"/>
        </w:rPr>
      </w:pPr>
    </w:p>
    <w:p w:rsidR="00375CE6" w:rsidRDefault="00375CE6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>Při přestupu žáka na jinou školu platí, že dokumentace zůstává uložena v původní základní škole.</w:t>
      </w:r>
    </w:p>
    <w:p w:rsidR="00262257" w:rsidRDefault="00262257" w:rsidP="00C37C9C">
      <w:pPr>
        <w:jc w:val="both"/>
        <w:rPr>
          <w:sz w:val="24"/>
          <w:szCs w:val="24"/>
        </w:rPr>
      </w:pPr>
    </w:p>
    <w:p w:rsidR="00262257" w:rsidRDefault="00262257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>Řídit se novelou</w:t>
      </w:r>
      <w:r w:rsidRPr="00262257">
        <w:rPr>
          <w:sz w:val="24"/>
          <w:szCs w:val="24"/>
        </w:rPr>
        <w:t xml:space="preserve"> školského zákona </w:t>
      </w:r>
      <w:r>
        <w:rPr>
          <w:sz w:val="24"/>
          <w:szCs w:val="24"/>
        </w:rPr>
        <w:t>o inkluzi ve vzdělávání – tj. z</w:t>
      </w:r>
      <w:r w:rsidRPr="00262257">
        <w:rPr>
          <w:sz w:val="24"/>
          <w:szCs w:val="24"/>
        </w:rPr>
        <w:t>ačleňování dětí z takzvaných praktick</w:t>
      </w:r>
      <w:r>
        <w:rPr>
          <w:sz w:val="24"/>
          <w:szCs w:val="24"/>
        </w:rPr>
        <w:t>ých do běžných základních škol, při za</w:t>
      </w:r>
      <w:bookmarkStart w:id="0" w:name="_GoBack"/>
      <w:bookmarkEnd w:id="0"/>
      <w:r>
        <w:rPr>
          <w:sz w:val="24"/>
          <w:szCs w:val="24"/>
        </w:rPr>
        <w:t>čleňování spolupracovat s PPP.</w:t>
      </w:r>
    </w:p>
    <w:p w:rsidR="00C70421" w:rsidRDefault="00C70421" w:rsidP="00C37C9C">
      <w:pPr>
        <w:jc w:val="both"/>
        <w:rPr>
          <w:sz w:val="24"/>
          <w:szCs w:val="24"/>
        </w:rPr>
      </w:pPr>
    </w:p>
    <w:p w:rsidR="00C70421" w:rsidRDefault="00C70421" w:rsidP="00C37C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Řídit se Metodickým pokynem </w:t>
      </w:r>
      <w:r w:rsidR="003415E8">
        <w:rPr>
          <w:sz w:val="24"/>
          <w:szCs w:val="24"/>
        </w:rPr>
        <w:t>MŠMT</w:t>
      </w:r>
      <w:r>
        <w:rPr>
          <w:sz w:val="24"/>
          <w:szCs w:val="24"/>
        </w:rPr>
        <w:t xml:space="preserve"> k prevenci a řešení šikany ve školách a školských zařízeních.</w:t>
      </w:r>
    </w:p>
    <w:p w:rsidR="00375CE6" w:rsidRDefault="00375CE6" w:rsidP="00DF2CB3">
      <w:pPr>
        <w:rPr>
          <w:sz w:val="24"/>
          <w:szCs w:val="24"/>
        </w:rPr>
      </w:pPr>
    </w:p>
    <w:p w:rsidR="00375CE6" w:rsidRDefault="00375CE6" w:rsidP="00DF2CB3">
      <w:pPr>
        <w:rPr>
          <w:sz w:val="24"/>
          <w:szCs w:val="24"/>
        </w:rPr>
      </w:pPr>
    </w:p>
    <w:p w:rsidR="00C37C9C" w:rsidRPr="003A76F9" w:rsidRDefault="00C37C9C" w:rsidP="00DF2CB3">
      <w:pPr>
        <w:rPr>
          <w:sz w:val="24"/>
          <w:szCs w:val="24"/>
        </w:rPr>
      </w:pPr>
    </w:p>
    <w:p w:rsidR="00E36848" w:rsidRDefault="000C5010" w:rsidP="00DF2CB3">
      <w:pPr>
        <w:rPr>
          <w:sz w:val="24"/>
          <w:szCs w:val="24"/>
        </w:rPr>
      </w:pPr>
      <w:r>
        <w:rPr>
          <w:sz w:val="24"/>
          <w:szCs w:val="24"/>
        </w:rPr>
        <w:t>V Třebíči dne 19</w:t>
      </w:r>
      <w:r w:rsidR="00C01914">
        <w:rPr>
          <w:sz w:val="24"/>
          <w:szCs w:val="24"/>
        </w:rPr>
        <w:t xml:space="preserve">. </w:t>
      </w:r>
      <w:r w:rsidR="00282109">
        <w:rPr>
          <w:sz w:val="24"/>
          <w:szCs w:val="24"/>
        </w:rPr>
        <w:t>září</w:t>
      </w:r>
      <w:r w:rsidR="00EA316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</w:p>
    <w:p w:rsidR="00C37C9C" w:rsidRDefault="00C37C9C" w:rsidP="00DF2CB3">
      <w:pPr>
        <w:rPr>
          <w:sz w:val="24"/>
          <w:szCs w:val="24"/>
        </w:rPr>
      </w:pPr>
    </w:p>
    <w:p w:rsidR="00C37C9C" w:rsidRPr="003A76F9" w:rsidRDefault="00C37C9C" w:rsidP="00DF2CB3">
      <w:pPr>
        <w:rPr>
          <w:sz w:val="24"/>
          <w:szCs w:val="24"/>
        </w:rPr>
      </w:pPr>
    </w:p>
    <w:p w:rsidR="00245007" w:rsidRDefault="00DF2CB3" w:rsidP="00DF2CB3">
      <w:pPr>
        <w:tabs>
          <w:tab w:val="center" w:pos="6840"/>
          <w:tab w:val="right" w:pos="9639"/>
        </w:tabs>
        <w:overflowPunct/>
        <w:autoSpaceDE/>
        <w:autoSpaceDN/>
        <w:adjustRightInd/>
        <w:textAlignment w:val="auto"/>
        <w:rPr>
          <w:sz w:val="24"/>
          <w:szCs w:val="16"/>
        </w:rPr>
      </w:pPr>
      <w:r w:rsidRPr="003A76F9">
        <w:rPr>
          <w:sz w:val="24"/>
          <w:szCs w:val="16"/>
        </w:rPr>
        <w:tab/>
        <w:t>Mgr. František Hudek</w:t>
      </w:r>
    </w:p>
    <w:p w:rsidR="00AB4D23" w:rsidRPr="00245007" w:rsidRDefault="00DF2CB3" w:rsidP="00245007">
      <w:pPr>
        <w:tabs>
          <w:tab w:val="center" w:pos="6840"/>
          <w:tab w:val="right" w:pos="9639"/>
        </w:tabs>
        <w:overflowPunct/>
        <w:autoSpaceDE/>
        <w:autoSpaceDN/>
        <w:adjustRightInd/>
        <w:textAlignment w:val="auto"/>
        <w:rPr>
          <w:sz w:val="24"/>
          <w:szCs w:val="16"/>
        </w:rPr>
      </w:pPr>
      <w:r w:rsidRPr="003A76F9">
        <w:rPr>
          <w:sz w:val="24"/>
          <w:szCs w:val="16"/>
        </w:rPr>
        <w:tab/>
        <w:t>výchovný poradce</w:t>
      </w:r>
      <w:r w:rsidRPr="003A76F9">
        <w:rPr>
          <w:sz w:val="24"/>
          <w:szCs w:val="24"/>
        </w:rPr>
        <w:t xml:space="preserve"> I</w:t>
      </w:r>
      <w:r w:rsidRPr="003A76F9">
        <w:rPr>
          <w:sz w:val="24"/>
          <w:szCs w:val="16"/>
        </w:rPr>
        <w:t>I. stupně ZŠ</w:t>
      </w:r>
    </w:p>
    <w:sectPr w:rsidR="00AB4D23" w:rsidRPr="00245007" w:rsidSect="00375CE6">
      <w:footerReference w:type="default" r:id="rId8"/>
      <w:footerReference w:type="first" r:id="rId9"/>
      <w:pgSz w:w="11906" w:h="16838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22" w:rsidRDefault="00E74122">
      <w:r>
        <w:separator/>
      </w:r>
    </w:p>
  </w:endnote>
  <w:endnote w:type="continuationSeparator" w:id="0">
    <w:p w:rsidR="00E74122" w:rsidRDefault="00E7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B4" w:rsidRPr="005140B4" w:rsidRDefault="005140B4" w:rsidP="005140B4">
    <w:pPr>
      <w:pStyle w:val="Zpat"/>
      <w:jc w:val="center"/>
    </w:pPr>
    <w:r w:rsidRPr="005140B4">
      <w:t xml:space="preserve">Stránka </w:t>
    </w:r>
    <w:r w:rsidRPr="005140B4">
      <w:rPr>
        <w:b/>
        <w:bCs/>
      </w:rPr>
      <w:fldChar w:fldCharType="begin"/>
    </w:r>
    <w:r w:rsidRPr="005140B4">
      <w:rPr>
        <w:b/>
        <w:bCs/>
      </w:rPr>
      <w:instrText>PAGE</w:instrText>
    </w:r>
    <w:r w:rsidRPr="005140B4">
      <w:rPr>
        <w:b/>
        <w:bCs/>
      </w:rPr>
      <w:fldChar w:fldCharType="separate"/>
    </w:r>
    <w:r w:rsidR="000C5010">
      <w:rPr>
        <w:b/>
        <w:bCs/>
        <w:noProof/>
      </w:rPr>
      <w:t>2</w:t>
    </w:r>
    <w:r w:rsidRPr="005140B4">
      <w:rPr>
        <w:b/>
        <w:bCs/>
      </w:rPr>
      <w:fldChar w:fldCharType="end"/>
    </w:r>
    <w:r w:rsidRPr="005140B4">
      <w:t xml:space="preserve"> z </w:t>
    </w:r>
    <w:r w:rsidRPr="005140B4">
      <w:rPr>
        <w:b/>
        <w:bCs/>
      </w:rPr>
      <w:fldChar w:fldCharType="begin"/>
    </w:r>
    <w:r w:rsidRPr="005140B4">
      <w:rPr>
        <w:b/>
        <w:bCs/>
      </w:rPr>
      <w:instrText>NUMPAGES</w:instrText>
    </w:r>
    <w:r w:rsidRPr="005140B4">
      <w:rPr>
        <w:b/>
        <w:bCs/>
      </w:rPr>
      <w:fldChar w:fldCharType="separate"/>
    </w:r>
    <w:r w:rsidR="000C5010">
      <w:rPr>
        <w:b/>
        <w:bCs/>
        <w:noProof/>
      </w:rPr>
      <w:t>2</w:t>
    </w:r>
    <w:r w:rsidRPr="005140B4">
      <w:rPr>
        <w:b/>
        <w:bCs/>
      </w:rPr>
      <w:fldChar w:fldCharType="end"/>
    </w:r>
  </w:p>
  <w:p w:rsidR="005140B4" w:rsidRDefault="005140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B4" w:rsidRPr="005140B4" w:rsidRDefault="005140B4">
    <w:pPr>
      <w:pStyle w:val="Zpat"/>
      <w:jc w:val="center"/>
    </w:pPr>
    <w:r w:rsidRPr="005140B4">
      <w:t xml:space="preserve">Stránka </w:t>
    </w:r>
    <w:r w:rsidRPr="005140B4">
      <w:rPr>
        <w:b/>
        <w:bCs/>
      </w:rPr>
      <w:fldChar w:fldCharType="begin"/>
    </w:r>
    <w:r w:rsidRPr="005140B4">
      <w:rPr>
        <w:b/>
        <w:bCs/>
      </w:rPr>
      <w:instrText>PAGE</w:instrText>
    </w:r>
    <w:r w:rsidRPr="005140B4">
      <w:rPr>
        <w:b/>
        <w:bCs/>
      </w:rPr>
      <w:fldChar w:fldCharType="separate"/>
    </w:r>
    <w:r w:rsidR="000C5010">
      <w:rPr>
        <w:b/>
        <w:bCs/>
        <w:noProof/>
      </w:rPr>
      <w:t>1</w:t>
    </w:r>
    <w:r w:rsidRPr="005140B4">
      <w:rPr>
        <w:b/>
        <w:bCs/>
      </w:rPr>
      <w:fldChar w:fldCharType="end"/>
    </w:r>
    <w:r w:rsidRPr="005140B4">
      <w:t xml:space="preserve"> z </w:t>
    </w:r>
    <w:r w:rsidRPr="005140B4">
      <w:rPr>
        <w:b/>
        <w:bCs/>
      </w:rPr>
      <w:fldChar w:fldCharType="begin"/>
    </w:r>
    <w:r w:rsidRPr="005140B4">
      <w:rPr>
        <w:b/>
        <w:bCs/>
      </w:rPr>
      <w:instrText>NUMPAGES</w:instrText>
    </w:r>
    <w:r w:rsidRPr="005140B4">
      <w:rPr>
        <w:b/>
        <w:bCs/>
      </w:rPr>
      <w:fldChar w:fldCharType="separate"/>
    </w:r>
    <w:r w:rsidR="000C5010">
      <w:rPr>
        <w:b/>
        <w:bCs/>
        <w:noProof/>
      </w:rPr>
      <w:t>2</w:t>
    </w:r>
    <w:r w:rsidRPr="005140B4">
      <w:rPr>
        <w:b/>
        <w:bCs/>
      </w:rPr>
      <w:fldChar w:fldCharType="end"/>
    </w:r>
  </w:p>
  <w:p w:rsidR="005140B4" w:rsidRDefault="00514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22" w:rsidRDefault="00E74122">
      <w:r>
        <w:separator/>
      </w:r>
    </w:p>
  </w:footnote>
  <w:footnote w:type="continuationSeparator" w:id="0">
    <w:p w:rsidR="00E74122" w:rsidRDefault="00E7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56"/>
      </v:shape>
    </w:pict>
  </w:numPicBullet>
  <w:numPicBullet w:numPicBulletId="1">
    <w:pict>
      <v:shape id="_x0000_i1033" type="#_x0000_t75" style="width:11.4pt;height:11.4pt" o:bullet="t">
        <v:imagedata r:id="rId2" o:title="BD14513_"/>
      </v:shape>
    </w:pict>
  </w:numPicBullet>
  <w:numPicBullet w:numPicBulletId="2">
    <w:pict>
      <v:shape id="_x0000_i1034" type="#_x0000_t75" style="width:11.4pt;height:11.4pt" o:bullet="t">
        <v:imagedata r:id="rId3" o:title="BD14981_"/>
      </v:shape>
    </w:pict>
  </w:numPicBullet>
  <w:numPicBullet w:numPicBulletId="3">
    <w:pict>
      <v:shape id="_x0000_i1035" type="#_x0000_t75" style="width:9pt;height:9pt" o:bullet="t">
        <v:imagedata r:id="rId4" o:title="BD14830_"/>
      </v:shape>
    </w:pict>
  </w:numPicBullet>
  <w:numPicBullet w:numPicBulletId="4">
    <w:pict>
      <v:shape id="_x0000_i1036" type="#_x0000_t75" style="width:13.2pt;height:13.2pt" o:bullet="t">
        <v:imagedata r:id="rId5" o:title="BD21304_"/>
      </v:shape>
    </w:pict>
  </w:numPicBullet>
  <w:numPicBullet w:numPicBulletId="5">
    <w:pict>
      <v:shape id="_x0000_i1037" type="#_x0000_t75" style="width:11.4pt;height:11.4pt" o:bullet="t">
        <v:imagedata r:id="rId6" o:title="BD14528_"/>
      </v:shape>
    </w:pict>
  </w:numPicBullet>
  <w:abstractNum w:abstractNumId="0">
    <w:nsid w:val="0A970497"/>
    <w:multiLevelType w:val="hybridMultilevel"/>
    <w:tmpl w:val="A900F5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194B"/>
    <w:multiLevelType w:val="hybridMultilevel"/>
    <w:tmpl w:val="F3A8FADE"/>
    <w:lvl w:ilvl="0" w:tplc="1128A21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A4E59"/>
    <w:multiLevelType w:val="hybridMultilevel"/>
    <w:tmpl w:val="08F0309C"/>
    <w:lvl w:ilvl="0" w:tplc="D5385D86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26174"/>
    <w:multiLevelType w:val="hybridMultilevel"/>
    <w:tmpl w:val="C8A8743E"/>
    <w:lvl w:ilvl="0" w:tplc="AEEC32BA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93AA4"/>
    <w:multiLevelType w:val="hybridMultilevel"/>
    <w:tmpl w:val="AAE6AEC0"/>
    <w:lvl w:ilvl="0" w:tplc="819CA3D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F43F1"/>
    <w:multiLevelType w:val="hybridMultilevel"/>
    <w:tmpl w:val="48846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9415A"/>
    <w:multiLevelType w:val="hybridMultilevel"/>
    <w:tmpl w:val="C0B67EB6"/>
    <w:lvl w:ilvl="0" w:tplc="970A06DE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45EFF"/>
    <w:multiLevelType w:val="hybridMultilevel"/>
    <w:tmpl w:val="33DAC180"/>
    <w:lvl w:ilvl="0" w:tplc="67AA3D08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F6B83"/>
    <w:multiLevelType w:val="hybridMultilevel"/>
    <w:tmpl w:val="BCF69B7E"/>
    <w:lvl w:ilvl="0" w:tplc="412CBC5A">
      <w:start w:val="1"/>
      <w:numFmt w:val="bullet"/>
      <w:lvlText w:val=""/>
      <w:lvlPicBulletId w:val="4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BA026D"/>
    <w:multiLevelType w:val="hybridMultilevel"/>
    <w:tmpl w:val="91804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072D7"/>
    <w:multiLevelType w:val="multilevel"/>
    <w:tmpl w:val="0818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47319C"/>
    <w:multiLevelType w:val="hybridMultilevel"/>
    <w:tmpl w:val="E61C54EA"/>
    <w:lvl w:ilvl="0" w:tplc="E7460DFC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090396"/>
    <w:multiLevelType w:val="hybridMultilevel"/>
    <w:tmpl w:val="8EBC3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101B5"/>
    <w:multiLevelType w:val="multilevel"/>
    <w:tmpl w:val="F3A8FADE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0D1804"/>
    <w:multiLevelType w:val="multilevel"/>
    <w:tmpl w:val="C0B67EB6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1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5"/>
  </w:num>
  <w:num w:numId="13">
    <w:abstractNumId w:val="0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4E"/>
    <w:rsid w:val="000061CF"/>
    <w:rsid w:val="00063D59"/>
    <w:rsid w:val="000C5010"/>
    <w:rsid w:val="0013221B"/>
    <w:rsid w:val="00191BD5"/>
    <w:rsid w:val="00211435"/>
    <w:rsid w:val="0021483C"/>
    <w:rsid w:val="002234C4"/>
    <w:rsid w:val="00245007"/>
    <w:rsid w:val="00262257"/>
    <w:rsid w:val="002658BD"/>
    <w:rsid w:val="00282109"/>
    <w:rsid w:val="002A216B"/>
    <w:rsid w:val="002E1AFC"/>
    <w:rsid w:val="003415E8"/>
    <w:rsid w:val="0034661C"/>
    <w:rsid w:val="0035296A"/>
    <w:rsid w:val="0037501A"/>
    <w:rsid w:val="00375CE6"/>
    <w:rsid w:val="00393FB8"/>
    <w:rsid w:val="003A76F9"/>
    <w:rsid w:val="003B1B86"/>
    <w:rsid w:val="003C5C8C"/>
    <w:rsid w:val="003F0FC0"/>
    <w:rsid w:val="0040751A"/>
    <w:rsid w:val="004534A3"/>
    <w:rsid w:val="004947C5"/>
    <w:rsid w:val="004D72A9"/>
    <w:rsid w:val="004E3710"/>
    <w:rsid w:val="005140B4"/>
    <w:rsid w:val="00534AB8"/>
    <w:rsid w:val="00545060"/>
    <w:rsid w:val="00552A36"/>
    <w:rsid w:val="005531D7"/>
    <w:rsid w:val="00575C0C"/>
    <w:rsid w:val="0058458B"/>
    <w:rsid w:val="00585DC0"/>
    <w:rsid w:val="005867B6"/>
    <w:rsid w:val="005B746B"/>
    <w:rsid w:val="00636BFC"/>
    <w:rsid w:val="00681D53"/>
    <w:rsid w:val="006E32A2"/>
    <w:rsid w:val="007300D7"/>
    <w:rsid w:val="00773F69"/>
    <w:rsid w:val="007B64BF"/>
    <w:rsid w:val="007F075C"/>
    <w:rsid w:val="00867C71"/>
    <w:rsid w:val="008850FE"/>
    <w:rsid w:val="00887E6B"/>
    <w:rsid w:val="00920017"/>
    <w:rsid w:val="00927523"/>
    <w:rsid w:val="0094521D"/>
    <w:rsid w:val="00953AA0"/>
    <w:rsid w:val="00965EC0"/>
    <w:rsid w:val="00983A4E"/>
    <w:rsid w:val="009A47D8"/>
    <w:rsid w:val="009F03CD"/>
    <w:rsid w:val="00A00AB4"/>
    <w:rsid w:val="00A0133F"/>
    <w:rsid w:val="00A21662"/>
    <w:rsid w:val="00A50F87"/>
    <w:rsid w:val="00AA7033"/>
    <w:rsid w:val="00AB4D23"/>
    <w:rsid w:val="00AB7F67"/>
    <w:rsid w:val="00AE1BA0"/>
    <w:rsid w:val="00B515DD"/>
    <w:rsid w:val="00B67A67"/>
    <w:rsid w:val="00B73B45"/>
    <w:rsid w:val="00BC674E"/>
    <w:rsid w:val="00BD40E8"/>
    <w:rsid w:val="00BE0E3E"/>
    <w:rsid w:val="00BE29B1"/>
    <w:rsid w:val="00C01914"/>
    <w:rsid w:val="00C373A3"/>
    <w:rsid w:val="00C37C9C"/>
    <w:rsid w:val="00C4232A"/>
    <w:rsid w:val="00C70421"/>
    <w:rsid w:val="00C8782E"/>
    <w:rsid w:val="00C94F2C"/>
    <w:rsid w:val="00CC1012"/>
    <w:rsid w:val="00D026F7"/>
    <w:rsid w:val="00D238EC"/>
    <w:rsid w:val="00DE322B"/>
    <w:rsid w:val="00DF2CB3"/>
    <w:rsid w:val="00E117DE"/>
    <w:rsid w:val="00E36848"/>
    <w:rsid w:val="00E532CB"/>
    <w:rsid w:val="00E6674A"/>
    <w:rsid w:val="00E74122"/>
    <w:rsid w:val="00E93485"/>
    <w:rsid w:val="00EA316E"/>
    <w:rsid w:val="00ED43A8"/>
    <w:rsid w:val="00F14A59"/>
    <w:rsid w:val="00F24B1B"/>
    <w:rsid w:val="00F35FC6"/>
    <w:rsid w:val="00F360D2"/>
    <w:rsid w:val="00F84942"/>
    <w:rsid w:val="00F958D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A1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E3E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85D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5DC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7300D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300D7"/>
    <w:rPr>
      <w:sz w:val="16"/>
      <w:szCs w:val="16"/>
      <w:lang w:val="cs-CZ" w:eastAsia="cs-CZ" w:bidi="ar-SA"/>
    </w:rPr>
  </w:style>
  <w:style w:type="character" w:styleId="Hypertextovodkaz">
    <w:name w:val="Hyperlink"/>
    <w:rsid w:val="00A0133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DE322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E3E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85D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5DC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7300D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300D7"/>
    <w:rPr>
      <w:sz w:val="16"/>
      <w:szCs w:val="16"/>
      <w:lang w:val="cs-CZ" w:eastAsia="cs-CZ" w:bidi="ar-SA"/>
    </w:rPr>
  </w:style>
  <w:style w:type="character" w:styleId="Hypertextovodkaz">
    <w:name w:val="Hyperlink"/>
    <w:rsid w:val="00A0133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DE322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admin</cp:lastModifiedBy>
  <cp:revision>26</cp:revision>
  <cp:lastPrinted>2021-09-14T07:00:00Z</cp:lastPrinted>
  <dcterms:created xsi:type="dcterms:W3CDTF">2018-09-20T07:10:00Z</dcterms:created>
  <dcterms:modified xsi:type="dcterms:W3CDTF">2023-09-14T06:16:00Z</dcterms:modified>
</cp:coreProperties>
</file>