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E78FF" w14:textId="77777777" w:rsidR="00860C9C" w:rsidRPr="0076351D" w:rsidRDefault="00860C9C" w:rsidP="00860C9C">
      <w:pPr>
        <w:widowControl w:val="0"/>
        <w:autoSpaceDE w:val="0"/>
        <w:jc w:val="center"/>
        <w:rPr>
          <w:b/>
          <w:sz w:val="28"/>
          <w:szCs w:val="28"/>
        </w:rPr>
      </w:pPr>
      <w:r w:rsidRPr="0076351D">
        <w:rPr>
          <w:b/>
          <w:sz w:val="28"/>
          <w:szCs w:val="28"/>
        </w:rPr>
        <w:t>Minimální preventivní program</w:t>
      </w:r>
    </w:p>
    <w:p w14:paraId="632489FA" w14:textId="77777777" w:rsidR="00860C9C" w:rsidRPr="00041626" w:rsidRDefault="00860C9C" w:rsidP="00860C9C">
      <w:pPr>
        <w:widowControl w:val="0"/>
        <w:autoSpaceDE w:val="0"/>
      </w:pPr>
    </w:p>
    <w:p w14:paraId="0BCE36A2" w14:textId="77777777" w:rsidR="00860C9C" w:rsidRPr="0076351D" w:rsidRDefault="00860C9C" w:rsidP="00860C9C">
      <w:pPr>
        <w:widowControl w:val="0"/>
        <w:autoSpaceDE w:val="0"/>
        <w:jc w:val="both"/>
      </w:pPr>
      <w:r w:rsidRPr="0076351D">
        <w:t xml:space="preserve">Minimální preventivní program (MPP) vychází z pokynu MŠMT, </w:t>
      </w:r>
      <w:r w:rsidR="0016132C" w:rsidRPr="0076351D">
        <w:t>č. j.</w:t>
      </w:r>
      <w:r w:rsidR="0016132C">
        <w:t xml:space="preserve">:1454/2000-51, který </w:t>
      </w:r>
      <w:r w:rsidR="0016132C">
        <w:br/>
      </w:r>
      <w:r w:rsidRPr="0076351D">
        <w:t xml:space="preserve">do prevence sociálně-patologických jevů zařazuje konzumaci drog, včetně alkoholu, kouření, kriminalitu, </w:t>
      </w:r>
      <w:proofErr w:type="spellStart"/>
      <w:r w:rsidRPr="0076351D">
        <w:t>gambling</w:t>
      </w:r>
      <w:proofErr w:type="spellEnd"/>
      <w:r w:rsidRPr="0076351D">
        <w:t>, záškoláctví, šikanování a jiné násilí, rasismus, intoleranci</w:t>
      </w:r>
      <w:r w:rsidR="00F458FA">
        <w:t xml:space="preserve"> a </w:t>
      </w:r>
      <w:r w:rsidR="00FE21D2">
        <w:t>kyberšikanu na sociálních sítích apod.</w:t>
      </w:r>
    </w:p>
    <w:p w14:paraId="0112A42C" w14:textId="77777777" w:rsidR="00860C9C" w:rsidRPr="0076351D" w:rsidRDefault="00860C9C" w:rsidP="00860C9C">
      <w:pPr>
        <w:widowControl w:val="0"/>
        <w:autoSpaceDE w:val="0"/>
        <w:jc w:val="both"/>
      </w:pPr>
      <w:r w:rsidRPr="0076351D">
        <w:t>Cílem MPP je ve spolupráci s rodiči formovat takovou osobnos</w:t>
      </w:r>
      <w:r w:rsidR="0016132C">
        <w:t xml:space="preserve">t žáka, která je s ohledem </w:t>
      </w:r>
      <w:r w:rsidR="0016132C">
        <w:br/>
      </w:r>
      <w:r w:rsidRPr="0076351D">
        <w:t xml:space="preserve">na svůj věk schopná orientovat se v dané problematice, zkoumat ji, ptát se, dělat rozhodnutí, která si bude vážit svého zdraví, bude umět nakládat se svým volným časem a zvládat základní sociální dovednosti. </w:t>
      </w:r>
    </w:p>
    <w:p w14:paraId="4330CBC1" w14:textId="77777777" w:rsidR="00860C9C" w:rsidRPr="0076351D" w:rsidRDefault="00860C9C" w:rsidP="00860C9C">
      <w:pPr>
        <w:widowControl w:val="0"/>
        <w:autoSpaceDE w:val="0"/>
        <w:jc w:val="both"/>
      </w:pPr>
      <w:r w:rsidRPr="0076351D">
        <w:t>Pedagogové povedou žáky důsledně a systematicky k osvojování norem mezilidských vztahů založených na demokratických principech, respektujících individualitu žáka, budou rozvíjet zejména mezilidské vztahy a úctu k životu druhého člověka.</w:t>
      </w:r>
    </w:p>
    <w:p w14:paraId="4205858E" w14:textId="77777777" w:rsidR="0076351D" w:rsidRPr="0076351D" w:rsidRDefault="00860C9C" w:rsidP="0076351D">
      <w:pPr>
        <w:widowControl w:val="0"/>
        <w:autoSpaceDE w:val="0"/>
        <w:jc w:val="both"/>
      </w:pPr>
      <w:r w:rsidRPr="0076351D">
        <w:t>Žáci 1. až 9. ročníku se učí podle školního vzdělávacího programu „Vzdělání a hra v kostce.</w:t>
      </w:r>
    </w:p>
    <w:p w14:paraId="68E160BD" w14:textId="77777777" w:rsidR="0076351D" w:rsidRPr="0076351D" w:rsidRDefault="0076351D" w:rsidP="0076351D">
      <w:pPr>
        <w:widowControl w:val="0"/>
        <w:autoSpaceDE w:val="0"/>
        <w:jc w:val="both"/>
      </w:pPr>
    </w:p>
    <w:p w14:paraId="29492FCB" w14:textId="77777777" w:rsidR="00860C9C" w:rsidRPr="0076351D" w:rsidRDefault="00860C9C" w:rsidP="00860C9C">
      <w:pPr>
        <w:widowControl w:val="0"/>
        <w:autoSpaceDE w:val="0"/>
        <w:jc w:val="center"/>
        <w:rPr>
          <w:bCs/>
          <w:u w:val="single"/>
        </w:rPr>
      </w:pPr>
      <w:r w:rsidRPr="0076351D">
        <w:rPr>
          <w:bCs/>
          <w:u w:val="single"/>
        </w:rPr>
        <w:t xml:space="preserve">Cíle </w:t>
      </w:r>
      <w:r w:rsidR="00FE3106">
        <w:rPr>
          <w:bCs/>
          <w:u w:val="single"/>
        </w:rPr>
        <w:t>minimálního preventivního programu</w:t>
      </w:r>
    </w:p>
    <w:p w14:paraId="77BB3F42" w14:textId="77777777" w:rsidR="00860C9C" w:rsidRPr="0076351D" w:rsidRDefault="00860C9C" w:rsidP="00860C9C">
      <w:pPr>
        <w:widowControl w:val="0"/>
        <w:autoSpaceDE w:val="0"/>
        <w:rPr>
          <w:sz w:val="10"/>
          <w:szCs w:val="10"/>
        </w:rPr>
      </w:pPr>
    </w:p>
    <w:p w14:paraId="6576AFE0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stanovit si správný žebříček hodnot</w:t>
      </w:r>
    </w:p>
    <w:p w14:paraId="1546099B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učit se řešit různé problémy</w:t>
      </w:r>
    </w:p>
    <w:p w14:paraId="3AEB41FF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 xml:space="preserve">informovat žáky o účincích návykových látek </w:t>
      </w:r>
    </w:p>
    <w:p w14:paraId="6E4FA070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mít zdravé sebevědomí</w:t>
      </w:r>
    </w:p>
    <w:p w14:paraId="7FCAC97E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umět čelit tlaku vrstevníků</w:t>
      </w:r>
    </w:p>
    <w:p w14:paraId="21A0DAB1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umět říci „ne“</w:t>
      </w:r>
    </w:p>
    <w:p w14:paraId="32F26BC7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naučit se rozlišovat dobré a špatné</w:t>
      </w:r>
    </w:p>
    <w:p w14:paraId="191D82F8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zkvalitnit sociální komunikaci</w:t>
      </w:r>
    </w:p>
    <w:p w14:paraId="1C36171F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schopnost zařadit se a obstát v kolektivu</w:t>
      </w:r>
    </w:p>
    <w:p w14:paraId="6221CE7C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zlepšovat mezilidské vztahy</w:t>
      </w:r>
    </w:p>
    <w:p w14:paraId="45FB5D2A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umět se sebeovládat</w:t>
      </w:r>
    </w:p>
    <w:p w14:paraId="5731E03C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umět si vážit sebe samého</w:t>
      </w:r>
    </w:p>
    <w:p w14:paraId="2F743EAE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znát zásady slušného chování</w:t>
      </w:r>
    </w:p>
    <w:p w14:paraId="19956DBC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dokázat měnit špatné postoje</w:t>
      </w:r>
    </w:p>
    <w:p w14:paraId="149F7494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mít správný režim dne</w:t>
      </w:r>
    </w:p>
    <w:p w14:paraId="44481CD8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umět správně trávit volný čas</w:t>
      </w:r>
    </w:p>
    <w:p w14:paraId="1D876476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znát centra pomoci</w:t>
      </w:r>
    </w:p>
    <w:p w14:paraId="6E25BC1C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zapojit žáky do školních a mimoškolních aktivit</w:t>
      </w:r>
    </w:p>
    <w:p w14:paraId="38AE75AF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správně trávit volný čas</w:t>
      </w:r>
    </w:p>
    <w:p w14:paraId="17E589A0" w14:textId="77777777" w:rsidR="00860C9C" w:rsidRPr="0076351D" w:rsidRDefault="00860C9C" w:rsidP="00860C9C">
      <w:pPr>
        <w:widowControl w:val="0"/>
        <w:numPr>
          <w:ilvl w:val="0"/>
          <w:numId w:val="1"/>
        </w:numPr>
        <w:autoSpaceDE w:val="0"/>
        <w:ind w:left="283" w:hanging="283"/>
      </w:pPr>
      <w:r w:rsidRPr="0076351D">
        <w:t>znát svá práva a povinnosti</w:t>
      </w:r>
    </w:p>
    <w:p w14:paraId="5BDD8ACD" w14:textId="77777777" w:rsidR="0076351D" w:rsidRPr="00041626" w:rsidRDefault="0076351D" w:rsidP="00860C9C">
      <w:pPr>
        <w:widowControl w:val="0"/>
        <w:autoSpaceDE w:val="0"/>
        <w:rPr>
          <w:color w:val="FF0000"/>
        </w:rPr>
      </w:pPr>
    </w:p>
    <w:p w14:paraId="5D22C5D8" w14:textId="77777777" w:rsidR="00860C9C" w:rsidRPr="0076351D" w:rsidRDefault="00860C9C" w:rsidP="00860C9C">
      <w:pPr>
        <w:widowControl w:val="0"/>
        <w:autoSpaceDE w:val="0"/>
        <w:jc w:val="center"/>
        <w:rPr>
          <w:bCs/>
          <w:u w:val="single"/>
        </w:rPr>
      </w:pPr>
      <w:r w:rsidRPr="0076351D">
        <w:rPr>
          <w:bCs/>
          <w:u w:val="single"/>
        </w:rPr>
        <w:t>Charakteristika skupiny</w:t>
      </w:r>
    </w:p>
    <w:p w14:paraId="1A0CD47A" w14:textId="77777777" w:rsidR="00860C9C" w:rsidRPr="0076351D" w:rsidRDefault="00860C9C" w:rsidP="00860C9C">
      <w:pPr>
        <w:widowControl w:val="0"/>
        <w:autoSpaceDE w:val="0"/>
        <w:rPr>
          <w:sz w:val="10"/>
          <w:szCs w:val="10"/>
        </w:rPr>
      </w:pPr>
    </w:p>
    <w:p w14:paraId="793FFA19" w14:textId="77777777" w:rsidR="00860C9C" w:rsidRPr="0076351D" w:rsidRDefault="00860C9C" w:rsidP="00860C9C">
      <w:pPr>
        <w:pStyle w:val="Zkladntext2"/>
      </w:pPr>
      <w:r w:rsidRPr="0076351D">
        <w:t xml:space="preserve">Do realizace </w:t>
      </w:r>
      <w:r w:rsidR="00FE3106">
        <w:t>programu</w:t>
      </w:r>
      <w:r w:rsidRPr="0076351D">
        <w:t xml:space="preserve"> budou zapojeni všichni žáci naší školy, pedagogičtí pracovníci, rodiče žáků a odborní pracovníci, kteří se věnují dané problematice. Jednotlivé části minimálně preventivního programu jsou zaměřeny na určité cílové skupiny, které se liší věkem a sklony k </w:t>
      </w:r>
      <w:proofErr w:type="spellStart"/>
      <w:r w:rsidRPr="0076351D">
        <w:t>sociopatickému</w:t>
      </w:r>
      <w:proofErr w:type="spellEnd"/>
      <w:r w:rsidRPr="0076351D">
        <w:t xml:space="preserve"> jednání.</w:t>
      </w:r>
    </w:p>
    <w:p w14:paraId="266A909D" w14:textId="77777777" w:rsidR="0076351D" w:rsidRPr="00860C9C" w:rsidRDefault="0076351D" w:rsidP="00860C9C">
      <w:pPr>
        <w:widowControl w:val="0"/>
        <w:autoSpaceDE w:val="0"/>
        <w:rPr>
          <w:color w:val="FF0000"/>
        </w:rPr>
      </w:pPr>
    </w:p>
    <w:p w14:paraId="613A9081" w14:textId="77777777" w:rsidR="00860C9C" w:rsidRPr="0076351D" w:rsidRDefault="00860C9C" w:rsidP="00860C9C">
      <w:pPr>
        <w:widowControl w:val="0"/>
        <w:autoSpaceDE w:val="0"/>
        <w:jc w:val="center"/>
        <w:rPr>
          <w:b/>
          <w:bCs/>
        </w:rPr>
      </w:pPr>
      <w:r w:rsidRPr="0076351D">
        <w:rPr>
          <w:b/>
          <w:bCs/>
        </w:rPr>
        <w:t>Realizace MPP</w:t>
      </w:r>
    </w:p>
    <w:p w14:paraId="1EC68AEB" w14:textId="77777777" w:rsidR="00860C9C" w:rsidRPr="0076351D" w:rsidRDefault="00860C9C" w:rsidP="00860C9C">
      <w:pPr>
        <w:widowControl w:val="0"/>
        <w:autoSpaceDE w:val="0"/>
        <w:rPr>
          <w:sz w:val="16"/>
          <w:szCs w:val="16"/>
        </w:rPr>
      </w:pPr>
    </w:p>
    <w:p w14:paraId="41CC1BFC" w14:textId="77777777" w:rsidR="00860C9C" w:rsidRPr="0076351D" w:rsidRDefault="00860C9C" w:rsidP="00860C9C">
      <w:pPr>
        <w:widowControl w:val="0"/>
        <w:autoSpaceDE w:val="0"/>
        <w:rPr>
          <w:bCs/>
          <w:caps/>
        </w:rPr>
      </w:pPr>
      <w:r w:rsidRPr="0076351D">
        <w:rPr>
          <w:bCs/>
          <w:caps/>
        </w:rPr>
        <w:t>A) Zapracování témat prevence do vzdělávacího procesu</w:t>
      </w:r>
    </w:p>
    <w:p w14:paraId="4E5A5861" w14:textId="77777777" w:rsidR="00860C9C" w:rsidRPr="0076351D" w:rsidRDefault="00860C9C" w:rsidP="00860C9C">
      <w:pPr>
        <w:widowControl w:val="0"/>
        <w:autoSpaceDE w:val="0"/>
        <w:ind w:left="15"/>
        <w:rPr>
          <w:b/>
          <w:bCs/>
          <w:sz w:val="22"/>
          <w:szCs w:val="22"/>
        </w:rPr>
      </w:pPr>
    </w:p>
    <w:p w14:paraId="7AFD662A" w14:textId="77777777" w:rsidR="00860C9C" w:rsidRPr="0076351D" w:rsidRDefault="00860C9C" w:rsidP="00860C9C">
      <w:pPr>
        <w:widowControl w:val="0"/>
        <w:autoSpaceDE w:val="0"/>
        <w:ind w:left="15"/>
        <w:jc w:val="center"/>
        <w:rPr>
          <w:bCs/>
          <w:u w:val="single"/>
        </w:rPr>
      </w:pPr>
      <w:r w:rsidRPr="0076351D">
        <w:rPr>
          <w:bCs/>
          <w:u w:val="single"/>
        </w:rPr>
        <w:t xml:space="preserve">Preventivní činnost ve výuce na 1. </w:t>
      </w:r>
      <w:r w:rsidR="009349C1">
        <w:rPr>
          <w:bCs/>
          <w:u w:val="single"/>
        </w:rPr>
        <w:t>s</w:t>
      </w:r>
      <w:r w:rsidRPr="0076351D">
        <w:rPr>
          <w:bCs/>
          <w:u w:val="single"/>
        </w:rPr>
        <w:t>tupni ZŠ</w:t>
      </w:r>
    </w:p>
    <w:p w14:paraId="66454CCC" w14:textId="77777777" w:rsidR="00860C9C" w:rsidRPr="0076351D" w:rsidRDefault="00860C9C" w:rsidP="00860C9C">
      <w:pPr>
        <w:widowControl w:val="0"/>
        <w:autoSpaceDE w:val="0"/>
        <w:rPr>
          <w:b/>
          <w:bCs/>
          <w:sz w:val="10"/>
          <w:szCs w:val="10"/>
        </w:rPr>
      </w:pPr>
    </w:p>
    <w:p w14:paraId="0BA00B8C" w14:textId="77777777" w:rsidR="00860C9C" w:rsidRDefault="00860C9C" w:rsidP="00860C9C">
      <w:pPr>
        <w:widowControl w:val="0"/>
        <w:autoSpaceDE w:val="0"/>
        <w:jc w:val="both"/>
      </w:pPr>
      <w:r w:rsidRPr="0076351D">
        <w:t xml:space="preserve">Primární prevenci na prvním stupni má na starosti třídní učitel. S jednotlivými tématy se děti </w:t>
      </w:r>
      <w:r w:rsidRPr="0076351D">
        <w:lastRenderedPageBreak/>
        <w:t xml:space="preserve">setkávají především v </w:t>
      </w:r>
      <w:r w:rsidR="00F458FA">
        <w:t>předmětu Člověk a svět</w:t>
      </w:r>
      <w:r w:rsidRPr="0076351D">
        <w:t>. Při výuce lze využít různých metod, např. výklad, předávání informací, samostatnou práci, skupinovou práci, projektové vyučování či dramatickou výchovu. Jednotlivá témata budou vyučující s žáky plnit průběžně během školního roku.</w:t>
      </w:r>
    </w:p>
    <w:p w14:paraId="037C5B05" w14:textId="77777777" w:rsidR="00393A34" w:rsidRPr="0076351D" w:rsidRDefault="00393A34" w:rsidP="00860C9C">
      <w:pPr>
        <w:widowControl w:val="0"/>
        <w:autoSpaceDE w:val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67"/>
        <w:gridCol w:w="2274"/>
      </w:tblGrid>
      <w:tr w:rsidR="00860C9C" w:rsidRPr="0076351D" w14:paraId="2E0C468B" w14:textId="77777777" w:rsidTr="0036025E">
        <w:trPr>
          <w:cantSplit/>
          <w:tblHeader/>
        </w:trPr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DA0C6A" w14:textId="77777777" w:rsidR="00860C9C" w:rsidRPr="0076351D" w:rsidRDefault="00860C9C" w:rsidP="0036025E">
            <w:pPr>
              <w:pStyle w:val="WW-Nadpistabulky11"/>
            </w:pPr>
            <w:r w:rsidRPr="0076351D">
              <w:t>Měsíc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1B4515" w14:textId="77777777" w:rsidR="00860C9C" w:rsidRPr="0076351D" w:rsidRDefault="00860C9C" w:rsidP="0036025E">
            <w:pPr>
              <w:pStyle w:val="WW-Nadpistabulky11"/>
            </w:pPr>
            <w:r w:rsidRPr="0076351D">
              <w:t>Ročník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35F2CB" w14:textId="77777777" w:rsidR="00860C9C" w:rsidRPr="0076351D" w:rsidRDefault="00860C9C" w:rsidP="0036025E">
            <w:pPr>
              <w:pStyle w:val="WW-Nadpistabulky11"/>
            </w:pPr>
            <w:r w:rsidRPr="0076351D">
              <w:t>Téma</w:t>
            </w:r>
          </w:p>
        </w:tc>
        <w:tc>
          <w:tcPr>
            <w:tcW w:w="2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507A" w14:textId="77777777" w:rsidR="00860C9C" w:rsidRPr="0076351D" w:rsidRDefault="00860C9C" w:rsidP="0036025E">
            <w:pPr>
              <w:pStyle w:val="WW-Nadpistabulky11"/>
            </w:pPr>
            <w:r w:rsidRPr="0076351D">
              <w:t>Předmět</w:t>
            </w:r>
          </w:p>
        </w:tc>
      </w:tr>
      <w:tr w:rsidR="00860C9C" w:rsidRPr="0076351D" w14:paraId="4A92ACDA" w14:textId="77777777" w:rsidTr="0036025E">
        <w:trPr>
          <w:cantSplit/>
          <w:trHeight w:hRule="exact" w:val="385"/>
        </w:trPr>
        <w:tc>
          <w:tcPr>
            <w:tcW w:w="22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7FAFD64" w14:textId="77777777" w:rsidR="00860C9C" w:rsidRPr="0076351D" w:rsidRDefault="00860C9C" w:rsidP="0036025E">
            <w:pPr>
              <w:pStyle w:val="WW-Obsahtabulky11"/>
            </w:pPr>
            <w:r w:rsidRPr="0076351D">
              <w:t>Září – červen</w:t>
            </w:r>
          </w:p>
          <w:p w14:paraId="62D7B653" w14:textId="77777777" w:rsidR="00860C9C" w:rsidRPr="0076351D" w:rsidRDefault="00860C9C" w:rsidP="0036025E">
            <w:pPr>
              <w:pStyle w:val="WW-Obsahtabulky11"/>
            </w:pPr>
            <w:r w:rsidRPr="0076351D">
              <w:t>(průběžně)</w:t>
            </w:r>
          </w:p>
          <w:p w14:paraId="087A758F" w14:textId="77777777" w:rsidR="00860C9C" w:rsidRPr="0076351D" w:rsidRDefault="00860C9C" w:rsidP="0036025E">
            <w:pPr>
              <w:pStyle w:val="WW-Obsahtabulky11"/>
            </w:pP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CFC9589" w14:textId="77777777" w:rsidR="00860C9C" w:rsidRPr="0076351D" w:rsidRDefault="00860C9C" w:rsidP="0036025E">
            <w:pPr>
              <w:pStyle w:val="WW-Obsahtabulky11"/>
            </w:pPr>
            <w:r w:rsidRPr="0076351D">
              <w:t>1. - 3. ročník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61019783" w14:textId="77777777" w:rsidR="00860C9C" w:rsidRPr="0076351D" w:rsidRDefault="00860C9C" w:rsidP="0036025E">
            <w:pPr>
              <w:pStyle w:val="WW-Obsahtabulky11"/>
            </w:pPr>
            <w:r w:rsidRPr="0076351D">
              <w:t>Lidé kolem nás</w:t>
            </w:r>
          </w:p>
        </w:tc>
        <w:tc>
          <w:tcPr>
            <w:tcW w:w="227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6844" w14:textId="77777777" w:rsidR="00860C9C" w:rsidRPr="0076351D" w:rsidRDefault="00860C9C" w:rsidP="0036025E">
            <w:pPr>
              <w:pStyle w:val="WW-Obsahtabulky11"/>
              <w:jc w:val="center"/>
            </w:pPr>
            <w:r w:rsidRPr="0076351D">
              <w:t>Člověk a společnost</w:t>
            </w:r>
          </w:p>
        </w:tc>
      </w:tr>
      <w:tr w:rsidR="00860C9C" w:rsidRPr="0076351D" w14:paraId="3B005188" w14:textId="77777777" w:rsidTr="0036025E">
        <w:trPr>
          <w:cantSplit/>
          <w:trHeight w:hRule="exact" w:val="385"/>
        </w:trPr>
        <w:tc>
          <w:tcPr>
            <w:tcW w:w="22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7FE1137" w14:textId="77777777" w:rsidR="00860C9C" w:rsidRPr="0076351D" w:rsidRDefault="00860C9C" w:rsidP="0036025E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8E76C01" w14:textId="77777777" w:rsidR="00860C9C" w:rsidRPr="0076351D" w:rsidRDefault="00860C9C" w:rsidP="0036025E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11275A7A" w14:textId="77777777" w:rsidR="00860C9C" w:rsidRPr="0076351D" w:rsidRDefault="00860C9C" w:rsidP="0036025E">
            <w:pPr>
              <w:pStyle w:val="WW-Obsahtabulky11"/>
            </w:pPr>
            <w:r w:rsidRPr="0076351D">
              <w:t>Člověk a jeho zdraví</w:t>
            </w:r>
          </w:p>
        </w:tc>
        <w:tc>
          <w:tcPr>
            <w:tcW w:w="22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B451" w14:textId="77777777" w:rsidR="00860C9C" w:rsidRPr="0076351D" w:rsidRDefault="00860C9C" w:rsidP="0036025E"/>
        </w:tc>
      </w:tr>
      <w:tr w:rsidR="00860C9C" w:rsidRPr="0076351D" w14:paraId="40790EAE" w14:textId="77777777" w:rsidTr="0036025E">
        <w:trPr>
          <w:cantSplit/>
          <w:trHeight w:hRule="exact" w:val="385"/>
        </w:trPr>
        <w:tc>
          <w:tcPr>
            <w:tcW w:w="22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6449A89" w14:textId="77777777" w:rsidR="00860C9C" w:rsidRPr="0076351D" w:rsidRDefault="00860C9C" w:rsidP="0036025E"/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0E94239" w14:textId="77777777" w:rsidR="00860C9C" w:rsidRPr="0076351D" w:rsidRDefault="00860C9C" w:rsidP="0036025E">
            <w:pPr>
              <w:pStyle w:val="WW-Obsahtabulky11"/>
            </w:pPr>
            <w:r w:rsidRPr="0076351D">
              <w:t>4. - 5. ročník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6F9E7758" w14:textId="77777777" w:rsidR="00860C9C" w:rsidRPr="0076351D" w:rsidRDefault="00860C9C" w:rsidP="0036025E">
            <w:pPr>
              <w:pStyle w:val="WW-Obsahtabulky11"/>
            </w:pPr>
            <w:r w:rsidRPr="0076351D">
              <w:t>Rodina</w:t>
            </w:r>
          </w:p>
        </w:tc>
        <w:tc>
          <w:tcPr>
            <w:tcW w:w="227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67BA" w14:textId="77777777" w:rsidR="00860C9C" w:rsidRPr="0076351D" w:rsidRDefault="00F458FA" w:rsidP="00F458FA">
            <w:pPr>
              <w:pStyle w:val="WW-Obsahtabulky11"/>
            </w:pPr>
            <w:r>
              <w:t>Člověk a svět (v</w:t>
            </w:r>
            <w:r w:rsidR="00860C9C" w:rsidRPr="0076351D">
              <w:t>lastivěda, přírodověda</w:t>
            </w:r>
            <w:r>
              <w:t>)</w:t>
            </w:r>
          </w:p>
        </w:tc>
      </w:tr>
      <w:tr w:rsidR="00860C9C" w:rsidRPr="0076351D" w14:paraId="570C6562" w14:textId="77777777" w:rsidTr="0036025E">
        <w:trPr>
          <w:cantSplit/>
          <w:trHeight w:hRule="exact" w:val="385"/>
        </w:trPr>
        <w:tc>
          <w:tcPr>
            <w:tcW w:w="22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7F350751" w14:textId="77777777" w:rsidR="00860C9C" w:rsidRPr="0076351D" w:rsidRDefault="00860C9C" w:rsidP="0036025E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066B406" w14:textId="77777777" w:rsidR="00860C9C" w:rsidRPr="0076351D" w:rsidRDefault="00860C9C" w:rsidP="0036025E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6F151EEC" w14:textId="77777777" w:rsidR="00860C9C" w:rsidRPr="0076351D" w:rsidRDefault="00860C9C" w:rsidP="0036025E">
            <w:pPr>
              <w:pStyle w:val="WW-Obsahtabulky11"/>
            </w:pPr>
            <w:r w:rsidRPr="0076351D">
              <w:t>Soužití lidí</w:t>
            </w:r>
          </w:p>
        </w:tc>
        <w:tc>
          <w:tcPr>
            <w:tcW w:w="22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02E49" w14:textId="77777777" w:rsidR="00860C9C" w:rsidRPr="0076351D" w:rsidRDefault="00860C9C" w:rsidP="0036025E"/>
        </w:tc>
      </w:tr>
      <w:tr w:rsidR="00860C9C" w:rsidRPr="0076351D" w14:paraId="6CEC43DB" w14:textId="77777777" w:rsidTr="0036025E">
        <w:trPr>
          <w:cantSplit/>
          <w:trHeight w:hRule="exact" w:val="385"/>
        </w:trPr>
        <w:tc>
          <w:tcPr>
            <w:tcW w:w="22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19A49A7" w14:textId="77777777" w:rsidR="00860C9C" w:rsidRPr="0076351D" w:rsidRDefault="00860C9C" w:rsidP="0036025E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7085878" w14:textId="77777777" w:rsidR="00860C9C" w:rsidRPr="0076351D" w:rsidRDefault="00860C9C" w:rsidP="0036025E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4636D467" w14:textId="77777777" w:rsidR="00860C9C" w:rsidRPr="0076351D" w:rsidRDefault="00860C9C" w:rsidP="0036025E">
            <w:pPr>
              <w:pStyle w:val="WW-Obsahtabulky11"/>
            </w:pPr>
            <w:r w:rsidRPr="0076351D">
              <w:t>Lidské tělo</w:t>
            </w:r>
          </w:p>
        </w:tc>
        <w:tc>
          <w:tcPr>
            <w:tcW w:w="22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40F8" w14:textId="77777777" w:rsidR="00860C9C" w:rsidRPr="0076351D" w:rsidRDefault="00860C9C" w:rsidP="0036025E"/>
        </w:tc>
      </w:tr>
      <w:tr w:rsidR="00860C9C" w:rsidRPr="0076351D" w14:paraId="4C526A90" w14:textId="77777777" w:rsidTr="0036025E">
        <w:trPr>
          <w:cantSplit/>
          <w:trHeight w:hRule="exact" w:val="659"/>
        </w:trPr>
        <w:tc>
          <w:tcPr>
            <w:tcW w:w="22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EF419A0" w14:textId="77777777" w:rsidR="00860C9C" w:rsidRPr="0076351D" w:rsidRDefault="00860C9C" w:rsidP="0036025E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587ECB6" w14:textId="77777777" w:rsidR="00860C9C" w:rsidRPr="0076351D" w:rsidRDefault="00860C9C" w:rsidP="0036025E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3A90D6F0" w14:textId="77777777" w:rsidR="00860C9C" w:rsidRPr="0076351D" w:rsidRDefault="00860C9C" w:rsidP="0036025E">
            <w:pPr>
              <w:pStyle w:val="WW-Obsahtabulky11"/>
            </w:pPr>
            <w:r w:rsidRPr="0076351D">
              <w:t>Péče o zdraví, zdravá výživa</w:t>
            </w:r>
          </w:p>
        </w:tc>
        <w:tc>
          <w:tcPr>
            <w:tcW w:w="22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8057" w14:textId="77777777" w:rsidR="00860C9C" w:rsidRPr="0076351D" w:rsidRDefault="00860C9C" w:rsidP="0036025E"/>
        </w:tc>
      </w:tr>
      <w:tr w:rsidR="00860C9C" w:rsidRPr="0076351D" w14:paraId="6E1B7186" w14:textId="77777777" w:rsidTr="0036025E">
        <w:trPr>
          <w:cantSplit/>
          <w:trHeight w:hRule="exact" w:val="933"/>
        </w:trPr>
        <w:tc>
          <w:tcPr>
            <w:tcW w:w="22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0CEF1CE" w14:textId="77777777" w:rsidR="00860C9C" w:rsidRPr="0076351D" w:rsidRDefault="00860C9C" w:rsidP="0036025E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E1F16FE" w14:textId="77777777" w:rsidR="00860C9C" w:rsidRPr="0076351D" w:rsidRDefault="00860C9C" w:rsidP="0036025E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39C20017" w14:textId="77777777" w:rsidR="00860C9C" w:rsidRPr="0076351D" w:rsidRDefault="00860C9C" w:rsidP="0036025E">
            <w:pPr>
              <w:pStyle w:val="WW-Obsahtabulky11"/>
            </w:pPr>
            <w:r w:rsidRPr="0076351D">
              <w:t>Partnerství, rodičovství, základy sexuální výchovy</w:t>
            </w:r>
          </w:p>
        </w:tc>
        <w:tc>
          <w:tcPr>
            <w:tcW w:w="22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48E5" w14:textId="77777777" w:rsidR="00860C9C" w:rsidRPr="0076351D" w:rsidRDefault="00860C9C" w:rsidP="0036025E"/>
        </w:tc>
      </w:tr>
      <w:tr w:rsidR="00860C9C" w:rsidRPr="0076351D" w14:paraId="72F26288" w14:textId="77777777" w:rsidTr="0036025E">
        <w:trPr>
          <w:cantSplit/>
          <w:trHeight w:hRule="exact" w:val="659"/>
        </w:trPr>
        <w:tc>
          <w:tcPr>
            <w:tcW w:w="22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DDF16F2" w14:textId="77777777" w:rsidR="00860C9C" w:rsidRPr="0076351D" w:rsidRDefault="00860C9C" w:rsidP="0036025E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627FFFBA" w14:textId="77777777" w:rsidR="00860C9C" w:rsidRPr="0076351D" w:rsidRDefault="00860C9C" w:rsidP="0036025E"/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14:paraId="63827D27" w14:textId="77777777" w:rsidR="00860C9C" w:rsidRPr="0076351D" w:rsidRDefault="00860C9C" w:rsidP="0036025E">
            <w:pPr>
              <w:pStyle w:val="WW-Obsahtabulky11"/>
            </w:pPr>
            <w:r w:rsidRPr="0076351D">
              <w:t>Návykové látky a zdraví</w:t>
            </w:r>
          </w:p>
        </w:tc>
        <w:tc>
          <w:tcPr>
            <w:tcW w:w="22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8214E" w14:textId="77777777" w:rsidR="00860C9C" w:rsidRPr="0076351D" w:rsidRDefault="00860C9C" w:rsidP="0036025E"/>
        </w:tc>
      </w:tr>
    </w:tbl>
    <w:p w14:paraId="57BAFA42" w14:textId="77777777" w:rsidR="00860C9C" w:rsidRPr="0076351D" w:rsidRDefault="00860C9C" w:rsidP="00860C9C">
      <w:pPr>
        <w:widowControl w:val="0"/>
        <w:autoSpaceDE w:val="0"/>
      </w:pPr>
    </w:p>
    <w:p w14:paraId="3B1FA3BF" w14:textId="77777777" w:rsidR="00860C9C" w:rsidRPr="0076351D" w:rsidRDefault="00860C9C" w:rsidP="00860C9C">
      <w:pPr>
        <w:widowControl w:val="0"/>
        <w:autoSpaceDE w:val="0"/>
        <w:jc w:val="center"/>
        <w:rPr>
          <w:bCs/>
          <w:u w:val="single"/>
        </w:rPr>
      </w:pPr>
      <w:r w:rsidRPr="0076351D">
        <w:rPr>
          <w:bCs/>
          <w:u w:val="single"/>
        </w:rPr>
        <w:t>Prev</w:t>
      </w:r>
      <w:r w:rsidR="00FE6ECA">
        <w:rPr>
          <w:bCs/>
          <w:u w:val="single"/>
        </w:rPr>
        <w:t>entivní činnost ve výuce na 2. s</w:t>
      </w:r>
      <w:r w:rsidRPr="0076351D">
        <w:rPr>
          <w:bCs/>
          <w:u w:val="single"/>
        </w:rPr>
        <w:t>tupni ZŠ</w:t>
      </w:r>
    </w:p>
    <w:p w14:paraId="47D9B432" w14:textId="77777777" w:rsidR="00860C9C" w:rsidRPr="00041626" w:rsidRDefault="00860C9C" w:rsidP="00860C9C">
      <w:pPr>
        <w:pStyle w:val="Seznam"/>
        <w:widowControl w:val="0"/>
        <w:autoSpaceDE w:val="0"/>
        <w:spacing w:after="0"/>
        <w:rPr>
          <w:rFonts w:cs="Times New Roman"/>
          <w:sz w:val="10"/>
          <w:szCs w:val="10"/>
        </w:rPr>
      </w:pPr>
    </w:p>
    <w:p w14:paraId="05E2CBE4" w14:textId="77777777" w:rsidR="00860C9C" w:rsidRPr="0076351D" w:rsidRDefault="00860C9C" w:rsidP="00860C9C">
      <w:pPr>
        <w:widowControl w:val="0"/>
        <w:autoSpaceDE w:val="0"/>
        <w:jc w:val="both"/>
        <w:rPr>
          <w:b/>
          <w:bCs/>
        </w:rPr>
      </w:pPr>
      <w:r w:rsidRPr="0076351D">
        <w:t xml:space="preserve">Druhý stupeň uplatňuje minimální preventivní program v předmětech </w:t>
      </w:r>
      <w:r w:rsidRPr="0076351D">
        <w:rPr>
          <w:bCs/>
          <w:u w:val="single"/>
        </w:rPr>
        <w:t>výchova k občanství, výchova ke zdraví</w:t>
      </w:r>
      <w:r w:rsidRPr="0076351D">
        <w:rPr>
          <w:bCs/>
        </w:rPr>
        <w:t xml:space="preserve">, </w:t>
      </w:r>
      <w:r w:rsidRPr="0076351D">
        <w:t>přírodopis, chemie, dějepis, zeměpis, čes</w:t>
      </w:r>
      <w:r w:rsidR="0016132C">
        <w:t>ký jazyk a literatura, výtvarná</w:t>
      </w:r>
      <w:r w:rsidR="0016132C">
        <w:br/>
      </w:r>
      <w:r w:rsidRPr="0076351D">
        <w:t>a tělesná výchova.  K práci s tématy lze využít metod v</w:t>
      </w:r>
      <w:r w:rsidR="0016132C">
        <w:t>ýkladu, samostatné práce, práce s </w:t>
      </w:r>
      <w:r w:rsidRPr="0076351D">
        <w:t>médii, projektové vyučování, skupinové práce, dramatické výchovy atd.</w:t>
      </w:r>
    </w:p>
    <w:p w14:paraId="68B4A89E" w14:textId="77777777" w:rsidR="00860C9C" w:rsidRPr="0076351D" w:rsidRDefault="00860C9C" w:rsidP="00860C9C">
      <w:pPr>
        <w:widowControl w:val="0"/>
        <w:autoSpaceDE w:val="0"/>
      </w:pPr>
    </w:p>
    <w:p w14:paraId="75B5977A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/>
          <w:bCs/>
        </w:rPr>
      </w:pPr>
      <w:r w:rsidRPr="0076351D">
        <w:t>6. ročník:</w:t>
      </w:r>
      <w:r w:rsidRPr="0076351D">
        <w:tab/>
      </w:r>
      <w:r w:rsidRPr="0076351D">
        <w:rPr>
          <w:b/>
          <w:bCs/>
        </w:rPr>
        <w:t>Výchova k občanství a Výchova ke zdraví</w:t>
      </w:r>
    </w:p>
    <w:p w14:paraId="52811A9B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/>
          <w:bCs/>
          <w:sz w:val="10"/>
          <w:szCs w:val="10"/>
        </w:rPr>
      </w:pPr>
    </w:p>
    <w:p w14:paraId="3DE68CBE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Naše škola (školní řád, život ve škole)</w:t>
      </w:r>
    </w:p>
    <w:p w14:paraId="50B22618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Naše vlast (vlastenectví)</w:t>
      </w:r>
    </w:p>
    <w:p w14:paraId="5D6C5516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Lidská setkání (solidarita, vzájemná pomoc, sociální rozdíly)</w:t>
      </w:r>
    </w:p>
    <w:p w14:paraId="20091C30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Zásady lidského soužití (morálka, pravidla chování)</w:t>
      </w:r>
    </w:p>
    <w:p w14:paraId="188B2632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Podobnost a odlišnost lidí (v myšlení, chování, osobní vlastnosti)</w:t>
      </w:r>
    </w:p>
    <w:p w14:paraId="2D450DF4" w14:textId="77777777" w:rsidR="0076351D" w:rsidRPr="0076351D" w:rsidRDefault="0076351D" w:rsidP="00860C9C">
      <w:pPr>
        <w:widowControl w:val="0"/>
        <w:tabs>
          <w:tab w:val="left" w:pos="1134"/>
        </w:tabs>
        <w:autoSpaceDE w:val="0"/>
        <w:rPr>
          <w:bCs/>
          <w:sz w:val="16"/>
          <w:szCs w:val="16"/>
        </w:rPr>
      </w:pPr>
    </w:p>
    <w:p w14:paraId="4D350F8C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/>
          <w:bCs/>
        </w:rPr>
      </w:pPr>
      <w:r w:rsidRPr="0076351D">
        <w:rPr>
          <w:bCs/>
        </w:rPr>
        <w:t>7. ročník:</w:t>
      </w:r>
      <w:r w:rsidRPr="0076351D">
        <w:rPr>
          <w:bCs/>
        </w:rPr>
        <w:tab/>
      </w:r>
      <w:r w:rsidRPr="0076351D">
        <w:rPr>
          <w:b/>
          <w:bCs/>
        </w:rPr>
        <w:t>Výchova k občanství a Výchova ke zdraví</w:t>
      </w:r>
    </w:p>
    <w:p w14:paraId="07A259C3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/>
          <w:bCs/>
          <w:sz w:val="10"/>
          <w:szCs w:val="10"/>
        </w:rPr>
      </w:pPr>
    </w:p>
    <w:p w14:paraId="7A5A3087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Vnitřní svět člověka (sebehodnocení)</w:t>
      </w:r>
    </w:p>
    <w:p w14:paraId="7104AF10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Osobní rozvoj (životní cíle a plány, adaptace, asertivita)</w:t>
      </w:r>
    </w:p>
    <w:p w14:paraId="5BBCFB1D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Demokracie</w:t>
      </w:r>
    </w:p>
    <w:p w14:paraId="7BFA5C93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Vztahy ve dvojici (kamarádství, láska, manželství a rodičovství)</w:t>
      </w:r>
    </w:p>
    <w:p w14:paraId="4EBE79D3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Vztahy mezi lidmi a formy soužití (rodina, škola, vrstevnická skupina)</w:t>
      </w:r>
    </w:p>
    <w:p w14:paraId="7C546865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Zdravý způsob života</w:t>
      </w:r>
    </w:p>
    <w:p w14:paraId="4D35D53D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Osobnostní sociální rozvoj (seberegulace, sebekontrola, zvládání krizových</w:t>
      </w:r>
    </w:p>
    <w:p w14:paraId="25426A64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 xml:space="preserve">  situací a stresu, psychohygiena</w:t>
      </w:r>
      <w:r w:rsidR="00F458FA">
        <w:rPr>
          <w:bCs/>
        </w:rPr>
        <w:t>)</w:t>
      </w:r>
    </w:p>
    <w:p w14:paraId="7FF84103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Komunikace a kooperace</w:t>
      </w:r>
    </w:p>
    <w:p w14:paraId="71E30340" w14:textId="77777777" w:rsid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Ochrana člověka za mimořádných situací</w:t>
      </w:r>
    </w:p>
    <w:p w14:paraId="689A6D2C" w14:textId="77777777" w:rsidR="00393A34" w:rsidRPr="0076351D" w:rsidRDefault="00393A34" w:rsidP="00860C9C">
      <w:pPr>
        <w:widowControl w:val="0"/>
        <w:tabs>
          <w:tab w:val="left" w:pos="1134"/>
        </w:tabs>
        <w:autoSpaceDE w:val="0"/>
        <w:rPr>
          <w:bCs/>
        </w:rPr>
      </w:pPr>
    </w:p>
    <w:p w14:paraId="2D00B57F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/>
          <w:bCs/>
        </w:rPr>
      </w:pPr>
      <w:r w:rsidRPr="0076351D">
        <w:rPr>
          <w:bCs/>
        </w:rPr>
        <w:lastRenderedPageBreak/>
        <w:t>8. ročník:</w:t>
      </w:r>
      <w:r w:rsidRPr="0076351D">
        <w:rPr>
          <w:bCs/>
        </w:rPr>
        <w:tab/>
      </w:r>
      <w:r w:rsidRPr="0076351D">
        <w:rPr>
          <w:b/>
          <w:bCs/>
        </w:rPr>
        <w:t>Výchova k občanství a Výchova ke zdraví</w:t>
      </w:r>
    </w:p>
    <w:p w14:paraId="0F3F9DBC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/>
          <w:bCs/>
          <w:sz w:val="10"/>
          <w:szCs w:val="10"/>
        </w:rPr>
      </w:pPr>
    </w:p>
    <w:p w14:paraId="1692EB8C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Lidská práva (základní lidská práva, práva dítěte)</w:t>
      </w:r>
    </w:p>
    <w:p w14:paraId="1D6320D2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Poškozování lidských práv (šikana, týrání, diskriminace, domácí násilí,</w:t>
      </w:r>
    </w:p>
    <w:p w14:paraId="7EEECC49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</w:r>
      <w:r w:rsidR="0058141A">
        <w:rPr>
          <w:bCs/>
        </w:rPr>
        <w:t>zneužívání)</w:t>
      </w:r>
    </w:p>
    <w:p w14:paraId="2A200EF9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Rizika ohrožující zdraví a jejich prevence (návykové látky, sexuální kriminalita,</w:t>
      </w:r>
    </w:p>
    <w:p w14:paraId="2AEB2313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 xml:space="preserve">  skryté formy a stupně individuálního násilí a zneužívání)</w:t>
      </w:r>
    </w:p>
    <w:p w14:paraId="19AD67B9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Zdravý způsob života (tělesná a duševní hygiena)</w:t>
      </w:r>
    </w:p>
    <w:p w14:paraId="2C70D330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Rizika ohrožující zdraví (stres, kompenzační, relaxační a regenerační techniky)</w:t>
      </w:r>
    </w:p>
    <w:p w14:paraId="7F62AE01" w14:textId="77777777" w:rsidR="0076351D" w:rsidRPr="0076351D" w:rsidRDefault="0076351D" w:rsidP="00860C9C">
      <w:pPr>
        <w:widowControl w:val="0"/>
        <w:tabs>
          <w:tab w:val="left" w:pos="1134"/>
        </w:tabs>
        <w:autoSpaceDE w:val="0"/>
        <w:rPr>
          <w:bCs/>
          <w:sz w:val="16"/>
          <w:szCs w:val="16"/>
        </w:rPr>
      </w:pPr>
    </w:p>
    <w:p w14:paraId="07BA46D7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/>
          <w:bCs/>
        </w:rPr>
      </w:pPr>
      <w:r w:rsidRPr="0076351D">
        <w:rPr>
          <w:bCs/>
        </w:rPr>
        <w:t>9. ročník:</w:t>
      </w:r>
      <w:r w:rsidRPr="0076351D">
        <w:rPr>
          <w:bCs/>
        </w:rPr>
        <w:tab/>
      </w:r>
      <w:r w:rsidRPr="0076351D">
        <w:rPr>
          <w:b/>
          <w:bCs/>
        </w:rPr>
        <w:t>Výchova k občanství a Výchova ke zdraví</w:t>
      </w:r>
    </w:p>
    <w:p w14:paraId="103C5DEE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/>
          <w:bCs/>
          <w:sz w:val="10"/>
          <w:szCs w:val="10"/>
        </w:rPr>
      </w:pPr>
    </w:p>
    <w:p w14:paraId="76EC334C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Vnitřní svět člověka (sekty, životní názor, životní perspektivy)</w:t>
      </w:r>
    </w:p>
    <w:p w14:paraId="5E78E185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Právní řád ČR</w:t>
      </w:r>
    </w:p>
    <w:p w14:paraId="5E708F58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Hodnota a podpora zdraví</w:t>
      </w:r>
    </w:p>
    <w:p w14:paraId="1F380F9E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Osobnostní a sociální rozvoj (sebepoznání a sebepojetí, vztah k sobě, k druhým)</w:t>
      </w:r>
    </w:p>
    <w:p w14:paraId="44BBE269" w14:textId="77777777" w:rsidR="00860C9C" w:rsidRPr="0076351D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76351D">
        <w:rPr>
          <w:bCs/>
        </w:rPr>
        <w:tab/>
        <w:t>- Rizika ohrožující zdraví (manipulativní reklama, působení sekt)</w:t>
      </w:r>
    </w:p>
    <w:p w14:paraId="76E9B0F4" w14:textId="77777777" w:rsidR="00860C9C" w:rsidRPr="00FC3E22" w:rsidRDefault="00860C9C" w:rsidP="00860C9C">
      <w:pPr>
        <w:widowControl w:val="0"/>
        <w:tabs>
          <w:tab w:val="left" w:pos="1134"/>
        </w:tabs>
        <w:autoSpaceDE w:val="0"/>
        <w:rPr>
          <w:bCs/>
        </w:rPr>
      </w:pPr>
      <w:r w:rsidRPr="00FC3E22">
        <w:rPr>
          <w:bCs/>
        </w:rPr>
        <w:tab/>
        <w:t>- Změny v životě člověka (dětství, puberta, dospívání, sexuální život, rodičovství)</w:t>
      </w:r>
    </w:p>
    <w:p w14:paraId="7E368689" w14:textId="77777777" w:rsidR="0076351D" w:rsidRDefault="0076351D" w:rsidP="00860C9C">
      <w:pPr>
        <w:widowControl w:val="0"/>
        <w:tabs>
          <w:tab w:val="left" w:pos="1134"/>
        </w:tabs>
        <w:autoSpaceDE w:val="0"/>
        <w:rPr>
          <w:bCs/>
        </w:rPr>
      </w:pPr>
    </w:p>
    <w:p w14:paraId="0CD42664" w14:textId="77777777" w:rsidR="0058141A" w:rsidRPr="00FC3E22" w:rsidRDefault="0058141A" w:rsidP="00860C9C">
      <w:pPr>
        <w:widowControl w:val="0"/>
        <w:tabs>
          <w:tab w:val="left" w:pos="1134"/>
        </w:tabs>
        <w:autoSpaceDE w:val="0"/>
        <w:rPr>
          <w:bCs/>
        </w:rPr>
      </w:pPr>
    </w:p>
    <w:p w14:paraId="41D17E1B" w14:textId="77777777" w:rsidR="00860C9C" w:rsidRPr="00041626" w:rsidRDefault="00860C9C" w:rsidP="00041626">
      <w:pPr>
        <w:widowControl w:val="0"/>
        <w:autoSpaceDE w:val="0"/>
        <w:jc w:val="center"/>
        <w:rPr>
          <w:i/>
        </w:rPr>
      </w:pPr>
      <w:r w:rsidRPr="00041626">
        <w:rPr>
          <w:b/>
          <w:bCs/>
          <w:i/>
        </w:rPr>
        <w:t>Témata preventivní výchovy v rámci ostatních předmětů</w:t>
      </w:r>
    </w:p>
    <w:p w14:paraId="1CDF98FE" w14:textId="77777777" w:rsidR="00860C9C" w:rsidRPr="00FC3E22" w:rsidRDefault="00860C9C" w:rsidP="00860C9C">
      <w:pPr>
        <w:widowControl w:val="0"/>
        <w:autoSpaceDE w:val="0"/>
        <w:rPr>
          <w:sz w:val="10"/>
          <w:szCs w:val="10"/>
        </w:rPr>
      </w:pPr>
    </w:p>
    <w:p w14:paraId="48FD112E" w14:textId="77777777" w:rsidR="00860C9C" w:rsidRPr="00FC3E22" w:rsidRDefault="00860C9C" w:rsidP="00860C9C">
      <w:pPr>
        <w:widowControl w:val="0"/>
        <w:tabs>
          <w:tab w:val="left" w:pos="2127"/>
        </w:tabs>
        <w:autoSpaceDE w:val="0"/>
      </w:pPr>
      <w:r w:rsidRPr="00FC3E22">
        <w:rPr>
          <w:b/>
          <w:bCs/>
        </w:rPr>
        <w:t>Český jazyk</w:t>
      </w:r>
      <w:r w:rsidRPr="00FC3E22">
        <w:tab/>
        <w:t>– pozitivní vzory hrdinů z četby, úvahy o životě, hledání životních cílů,</w:t>
      </w:r>
    </w:p>
    <w:p w14:paraId="2F88E170" w14:textId="77777777" w:rsidR="00860C9C" w:rsidRPr="00FC3E22" w:rsidRDefault="00860C9C" w:rsidP="00860C9C">
      <w:pPr>
        <w:widowControl w:val="0"/>
        <w:tabs>
          <w:tab w:val="left" w:pos="2127"/>
        </w:tabs>
        <w:autoSpaceDE w:val="0"/>
      </w:pPr>
      <w:r w:rsidRPr="00FC3E22">
        <w:tab/>
        <w:t xml:space="preserve">   mezilidské vztahy</w:t>
      </w:r>
    </w:p>
    <w:p w14:paraId="313D435B" w14:textId="77777777" w:rsidR="00860C9C" w:rsidRPr="00FC3E22" w:rsidRDefault="00860C9C" w:rsidP="00860C9C">
      <w:pPr>
        <w:widowControl w:val="0"/>
        <w:tabs>
          <w:tab w:val="left" w:pos="2127"/>
        </w:tabs>
        <w:autoSpaceDE w:val="0"/>
      </w:pPr>
      <w:r w:rsidRPr="00FC3E22">
        <w:rPr>
          <w:b/>
          <w:bCs/>
        </w:rPr>
        <w:t>Dějepis</w:t>
      </w:r>
      <w:r w:rsidRPr="00FC3E22">
        <w:tab/>
        <w:t>– pozitivní vzory osobností, zákony a lidé</w:t>
      </w:r>
    </w:p>
    <w:p w14:paraId="164DC058" w14:textId="77777777" w:rsidR="00860C9C" w:rsidRPr="00FC3E22" w:rsidRDefault="00860C9C" w:rsidP="00860C9C">
      <w:pPr>
        <w:widowControl w:val="0"/>
        <w:tabs>
          <w:tab w:val="left" w:pos="2127"/>
        </w:tabs>
        <w:autoSpaceDE w:val="0"/>
      </w:pPr>
      <w:r w:rsidRPr="00FC3E22">
        <w:rPr>
          <w:b/>
          <w:bCs/>
        </w:rPr>
        <w:t>Zeměpis</w:t>
      </w:r>
      <w:r w:rsidRPr="00FC3E22">
        <w:rPr>
          <w:b/>
          <w:bCs/>
        </w:rPr>
        <w:tab/>
      </w:r>
      <w:r w:rsidRPr="00FC3E22">
        <w:t>– výskyt a pěstování drog, lidské rasy, ohniska národnostních konfliktů</w:t>
      </w:r>
    </w:p>
    <w:p w14:paraId="3FD8B1FB" w14:textId="77777777" w:rsidR="00860C9C" w:rsidRPr="00FC3E22" w:rsidRDefault="00860C9C" w:rsidP="00860C9C">
      <w:pPr>
        <w:widowControl w:val="0"/>
        <w:tabs>
          <w:tab w:val="left" w:pos="2127"/>
        </w:tabs>
        <w:autoSpaceDE w:val="0"/>
        <w:ind w:left="2124" w:hanging="2124"/>
      </w:pPr>
      <w:r w:rsidRPr="00FC3E22">
        <w:rPr>
          <w:b/>
          <w:bCs/>
        </w:rPr>
        <w:t>Přírodopis</w:t>
      </w:r>
      <w:r w:rsidRPr="00FC3E22">
        <w:rPr>
          <w:b/>
          <w:bCs/>
        </w:rPr>
        <w:tab/>
      </w:r>
      <w:r w:rsidRPr="00FC3E22">
        <w:t xml:space="preserve">– lidské tělo, sexuální výchova, zdravé životní návyky, účinky </w:t>
      </w:r>
      <w:r w:rsidRPr="00FC3E22">
        <w:br/>
        <w:t xml:space="preserve">   návykových látek na organismus, vývoj člověka</w:t>
      </w:r>
    </w:p>
    <w:p w14:paraId="7730C4FE" w14:textId="77777777" w:rsidR="00860C9C" w:rsidRPr="00FC3E22" w:rsidRDefault="00860C9C" w:rsidP="00860C9C">
      <w:pPr>
        <w:widowControl w:val="0"/>
        <w:tabs>
          <w:tab w:val="left" w:pos="2127"/>
        </w:tabs>
        <w:autoSpaceDE w:val="0"/>
      </w:pPr>
      <w:r w:rsidRPr="00FC3E22">
        <w:rPr>
          <w:b/>
          <w:bCs/>
        </w:rPr>
        <w:t>Chemie</w:t>
      </w:r>
      <w:r w:rsidRPr="00FC3E22">
        <w:rPr>
          <w:b/>
          <w:bCs/>
        </w:rPr>
        <w:tab/>
      </w:r>
      <w:r w:rsidRPr="00FC3E22">
        <w:t>– vznik, výroba a účinky návykových látek a jejich vliv na člověka</w:t>
      </w:r>
    </w:p>
    <w:p w14:paraId="25024A2C" w14:textId="77777777" w:rsidR="00860C9C" w:rsidRPr="00FC3E22" w:rsidRDefault="00860C9C" w:rsidP="00860C9C">
      <w:pPr>
        <w:widowControl w:val="0"/>
        <w:tabs>
          <w:tab w:val="left" w:pos="2127"/>
        </w:tabs>
        <w:autoSpaceDE w:val="0"/>
        <w:ind w:left="2115" w:hanging="2130"/>
      </w:pPr>
      <w:r w:rsidRPr="00FC3E22">
        <w:rPr>
          <w:b/>
          <w:bCs/>
        </w:rPr>
        <w:t>Výtvarná výchova</w:t>
      </w:r>
      <w:r w:rsidRPr="00FC3E22">
        <w:tab/>
        <w:t xml:space="preserve">– tematické práce k drogám, k estetickému prostředí, k lidským </w:t>
      </w:r>
      <w:r w:rsidRPr="00FC3E22">
        <w:br/>
        <w:t xml:space="preserve">   vztahům, k zdravému životnímu stylu</w:t>
      </w:r>
    </w:p>
    <w:p w14:paraId="63E4443D" w14:textId="77777777" w:rsidR="00860C9C" w:rsidRPr="00FC3E22" w:rsidRDefault="00860C9C" w:rsidP="00860C9C">
      <w:pPr>
        <w:widowControl w:val="0"/>
        <w:tabs>
          <w:tab w:val="left" w:pos="2127"/>
        </w:tabs>
        <w:autoSpaceDE w:val="0"/>
      </w:pPr>
      <w:r w:rsidRPr="00FC3E22">
        <w:rPr>
          <w:b/>
          <w:bCs/>
        </w:rPr>
        <w:t>Tělesná výchova</w:t>
      </w:r>
      <w:r w:rsidRPr="00FC3E22">
        <w:tab/>
        <w:t>– zdravý způsob života, relaxace, duševní hygiena, výchova ke sportu</w:t>
      </w:r>
    </w:p>
    <w:p w14:paraId="471AB239" w14:textId="77777777" w:rsidR="0076351D" w:rsidRPr="00FC3E22" w:rsidRDefault="0076351D" w:rsidP="00860C9C">
      <w:pPr>
        <w:pStyle w:val="Zkladntext2"/>
      </w:pPr>
    </w:p>
    <w:p w14:paraId="66341B48" w14:textId="77777777" w:rsidR="00860C9C" w:rsidRPr="00FC3E22" w:rsidRDefault="00860C9C" w:rsidP="00860C9C">
      <w:pPr>
        <w:widowControl w:val="0"/>
        <w:autoSpaceDE w:val="0"/>
        <w:ind w:left="420" w:hanging="435"/>
        <w:rPr>
          <w:bCs/>
          <w:caps/>
        </w:rPr>
      </w:pPr>
      <w:r w:rsidRPr="00FC3E22">
        <w:rPr>
          <w:bCs/>
          <w:caps/>
        </w:rPr>
        <w:t xml:space="preserve">B) Specializovaná činnost směrem k výchovně problémovým </w:t>
      </w:r>
    </w:p>
    <w:p w14:paraId="78078C8B" w14:textId="77777777" w:rsidR="00860C9C" w:rsidRPr="00FC3E22" w:rsidRDefault="00860C9C" w:rsidP="00860C9C">
      <w:pPr>
        <w:widowControl w:val="0"/>
        <w:autoSpaceDE w:val="0"/>
        <w:ind w:left="420" w:hanging="435"/>
        <w:rPr>
          <w:bCs/>
          <w:caps/>
        </w:rPr>
      </w:pPr>
      <w:r w:rsidRPr="00FC3E22">
        <w:rPr>
          <w:bCs/>
          <w:caps/>
        </w:rPr>
        <w:t xml:space="preserve">     a sociálně handicapovaným jedincům</w:t>
      </w:r>
    </w:p>
    <w:p w14:paraId="54A7A635" w14:textId="77777777" w:rsidR="00860C9C" w:rsidRPr="00FC3E22" w:rsidRDefault="00860C9C" w:rsidP="00860C9C">
      <w:pPr>
        <w:widowControl w:val="0"/>
        <w:autoSpaceDE w:val="0"/>
      </w:pPr>
    </w:p>
    <w:p w14:paraId="3EA026E1" w14:textId="77777777" w:rsidR="00860C9C" w:rsidRPr="00730B65" w:rsidRDefault="00860C9C" w:rsidP="00860C9C">
      <w:pPr>
        <w:pStyle w:val="Zkladntext2"/>
      </w:pPr>
      <w:r w:rsidRPr="00730B65">
        <w:t>Individuálně spolupráce výchovného poradce, třídního učitele, PPP, školního metodika prevence, rodiny a vedení školy.</w:t>
      </w:r>
    </w:p>
    <w:p w14:paraId="21006799" w14:textId="77777777" w:rsidR="00FC3E22" w:rsidRPr="00730B65" w:rsidRDefault="00FC3E22" w:rsidP="00860C9C">
      <w:pPr>
        <w:widowControl w:val="0"/>
        <w:autoSpaceDE w:val="0"/>
      </w:pPr>
    </w:p>
    <w:p w14:paraId="2793149A" w14:textId="77777777" w:rsidR="00F35ED6" w:rsidRPr="00D915E7" w:rsidRDefault="00F35ED6" w:rsidP="00F35ED6">
      <w:pPr>
        <w:pStyle w:val="Zkladntext2"/>
        <w:rPr>
          <w:sz w:val="10"/>
          <w:szCs w:val="10"/>
        </w:rPr>
      </w:pPr>
    </w:p>
    <w:p w14:paraId="508A1E61" w14:textId="77777777" w:rsidR="00FF4B42" w:rsidRDefault="00F35ED6" w:rsidP="00F35ED6">
      <w:pPr>
        <w:pStyle w:val="Zkladntext2"/>
      </w:pPr>
      <w:r w:rsidRPr="00730B65">
        <w:t xml:space="preserve">Besedy </w:t>
      </w:r>
      <w:r w:rsidR="00FF4B42">
        <w:t xml:space="preserve">a programy </w:t>
      </w:r>
      <w:r w:rsidRPr="00730B65">
        <w:t xml:space="preserve">budou uskutečňovány podle </w:t>
      </w:r>
      <w:r w:rsidR="00FF4B42">
        <w:t>vyvíjející se situace ohledně covid-19</w:t>
      </w:r>
      <w:r w:rsidRPr="00730B65">
        <w:t xml:space="preserve">. </w:t>
      </w:r>
    </w:p>
    <w:p w14:paraId="5DBC3F2F" w14:textId="77777777" w:rsidR="00FF4B42" w:rsidRDefault="00FF4B42" w:rsidP="00F35ED6">
      <w:pPr>
        <w:pStyle w:val="Zkladntext2"/>
      </w:pPr>
    </w:p>
    <w:p w14:paraId="19D0E703" w14:textId="361B42E9" w:rsidR="00F35ED6" w:rsidRPr="00730B65" w:rsidRDefault="00FF4B42" w:rsidP="00F35ED6">
      <w:pPr>
        <w:pStyle w:val="Zkladntext2"/>
      </w:pPr>
      <w:r>
        <w:t>S</w:t>
      </w:r>
      <w:r w:rsidR="00F35ED6" w:rsidRPr="00730B65">
        <w:t xml:space="preserve">polupracovat budeme s MÚ, Úřadem práce v Třebíči, policií, Městským kulturním střediskem v Třebíči, </w:t>
      </w:r>
      <w:r w:rsidR="00FE21D2">
        <w:t xml:space="preserve">Západomoravským muzeem v Třebíči, </w:t>
      </w:r>
      <w:r w:rsidR="00F35ED6" w:rsidRPr="00730B65">
        <w:t>ekologickým centrem Chaloupky</w:t>
      </w:r>
      <w:r w:rsidR="00FE3106">
        <w:t xml:space="preserve">, </w:t>
      </w:r>
      <w:r>
        <w:t>HSZ</w:t>
      </w:r>
      <w:r w:rsidR="00F35ED6" w:rsidRPr="00730B65">
        <w:t>, Zdravým městem Třebíč, DDM Třebíč, Městskou knihovnou Třebíč a</w:t>
      </w:r>
      <w:r w:rsidR="008D6236">
        <w:t xml:space="preserve"> dalšími institucemi – </w:t>
      </w:r>
      <w:r w:rsidR="000C16F2">
        <w:t>STŘED</w:t>
      </w:r>
      <w:r w:rsidR="000C16F2" w:rsidRPr="00730B65">
        <w:t xml:space="preserve"> – Klub</w:t>
      </w:r>
      <w:r w:rsidR="00F35ED6" w:rsidRPr="00730B65">
        <w:t xml:space="preserve"> mládeže Hájek, </w:t>
      </w:r>
      <w:r w:rsidR="0016132C">
        <w:t>Oblastní charita Třebíč</w:t>
      </w:r>
      <w:r w:rsidR="00F35ED6" w:rsidRPr="00730B65">
        <w:t xml:space="preserve"> - centrum prevence závislosti Třebíč</w:t>
      </w:r>
      <w:r w:rsidR="00FE6ECA">
        <w:t>.</w:t>
      </w:r>
    </w:p>
    <w:p w14:paraId="7E3B1802" w14:textId="77777777" w:rsidR="00F35ED6" w:rsidRPr="00860C9C" w:rsidRDefault="00F35ED6" w:rsidP="00860C9C">
      <w:pPr>
        <w:widowControl w:val="0"/>
        <w:autoSpaceDE w:val="0"/>
        <w:rPr>
          <w:color w:val="FF0000"/>
        </w:rPr>
      </w:pPr>
    </w:p>
    <w:p w14:paraId="3C14EE3A" w14:textId="77777777" w:rsidR="00860C9C" w:rsidRPr="00041626" w:rsidRDefault="00860C9C" w:rsidP="00860C9C">
      <w:pPr>
        <w:widowControl w:val="0"/>
        <w:autoSpaceDE w:val="0"/>
        <w:jc w:val="center"/>
        <w:rPr>
          <w:i/>
        </w:rPr>
      </w:pPr>
      <w:r w:rsidRPr="00041626">
        <w:rPr>
          <w:bCs/>
          <w:i/>
        </w:rPr>
        <w:t>Návštěvy</w:t>
      </w:r>
    </w:p>
    <w:p w14:paraId="0A03F752" w14:textId="77777777" w:rsidR="00860C9C" w:rsidRPr="00D915E7" w:rsidRDefault="00860C9C" w:rsidP="00860C9C">
      <w:pPr>
        <w:widowControl w:val="0"/>
        <w:autoSpaceDE w:val="0"/>
        <w:rPr>
          <w:sz w:val="10"/>
          <w:szCs w:val="10"/>
        </w:rPr>
      </w:pPr>
    </w:p>
    <w:p w14:paraId="5533CCDE" w14:textId="77777777" w:rsidR="00860C9C" w:rsidRPr="00730B65" w:rsidRDefault="00860C9C" w:rsidP="00860C9C">
      <w:pPr>
        <w:widowControl w:val="0"/>
        <w:autoSpaceDE w:val="0"/>
      </w:pPr>
      <w:r w:rsidRPr="00730B65">
        <w:t xml:space="preserve">Úřad práce Třebíč </w:t>
      </w:r>
      <w:r w:rsidR="00FF4B42">
        <w:t>–</w:t>
      </w:r>
      <w:r w:rsidRPr="00730B65">
        <w:t xml:space="preserve"> IPS</w:t>
      </w:r>
      <w:r w:rsidR="00FF4B42">
        <w:t xml:space="preserve"> – pracovnice IPS navštíví školu s programem pro 9. ročníky – volba střední školy a povolání</w:t>
      </w:r>
      <w:r w:rsidR="00447106">
        <w:t>, popř. žáci s třídními učiteli IPS navštíví.</w:t>
      </w:r>
    </w:p>
    <w:p w14:paraId="3F4756D0" w14:textId="77777777" w:rsidR="00730B65" w:rsidRPr="00860C9C" w:rsidRDefault="00730B65" w:rsidP="00860C9C">
      <w:pPr>
        <w:widowControl w:val="0"/>
        <w:autoSpaceDE w:val="0"/>
        <w:rPr>
          <w:color w:val="FF0000"/>
        </w:rPr>
      </w:pPr>
    </w:p>
    <w:p w14:paraId="2EDA2E33" w14:textId="77777777" w:rsidR="00860C9C" w:rsidRPr="00041626" w:rsidRDefault="00860C9C" w:rsidP="00860C9C">
      <w:pPr>
        <w:widowControl w:val="0"/>
        <w:autoSpaceDE w:val="0"/>
        <w:jc w:val="center"/>
        <w:rPr>
          <w:bCs/>
          <w:i/>
        </w:rPr>
      </w:pPr>
      <w:r w:rsidRPr="00041626">
        <w:rPr>
          <w:bCs/>
          <w:i/>
        </w:rPr>
        <w:lastRenderedPageBreak/>
        <w:t>Různé</w:t>
      </w:r>
    </w:p>
    <w:p w14:paraId="032B1CB1" w14:textId="77777777" w:rsidR="00860C9C" w:rsidRPr="00D915E7" w:rsidRDefault="00860C9C" w:rsidP="00860C9C">
      <w:pPr>
        <w:widowControl w:val="0"/>
        <w:autoSpaceDE w:val="0"/>
        <w:rPr>
          <w:sz w:val="10"/>
          <w:szCs w:val="10"/>
        </w:rPr>
      </w:pPr>
    </w:p>
    <w:p w14:paraId="27F874B0" w14:textId="77777777" w:rsidR="00860C9C" w:rsidRPr="00730B65" w:rsidRDefault="00860C9C" w:rsidP="00860C9C">
      <w:pPr>
        <w:pStyle w:val="Zkladntext2"/>
      </w:pPr>
      <w:r w:rsidRPr="00730B65">
        <w:t xml:space="preserve">Třídní učitelé společně s dalšími vyučujícími se snaží formou her a jiných aktivit vytvořit </w:t>
      </w:r>
      <w:r w:rsidR="0016132C">
        <w:t>ze </w:t>
      </w:r>
      <w:r w:rsidRPr="00730B65">
        <w:t xml:space="preserve">žáků třídní kolektiv, ve kterém se všichni cítí dobře a bezpečně. </w:t>
      </w:r>
    </w:p>
    <w:p w14:paraId="01A15B3C" w14:textId="77777777" w:rsidR="00860C9C" w:rsidRPr="00860C9C" w:rsidRDefault="00860C9C" w:rsidP="00860C9C">
      <w:pPr>
        <w:widowControl w:val="0"/>
        <w:autoSpaceDE w:val="0"/>
        <w:rPr>
          <w:color w:val="FF0000"/>
        </w:rPr>
      </w:pPr>
    </w:p>
    <w:p w14:paraId="2635C85E" w14:textId="77777777" w:rsidR="00860C9C" w:rsidRPr="00731E3A" w:rsidRDefault="00860C9C" w:rsidP="00860C9C">
      <w:pPr>
        <w:widowControl w:val="0"/>
        <w:autoSpaceDE w:val="0"/>
        <w:rPr>
          <w:caps/>
        </w:rPr>
      </w:pPr>
      <w:r w:rsidRPr="00731E3A">
        <w:rPr>
          <w:caps/>
        </w:rPr>
        <w:t xml:space="preserve">C) </w:t>
      </w:r>
      <w:r w:rsidRPr="00731E3A">
        <w:rPr>
          <w:bCs/>
          <w:caps/>
        </w:rPr>
        <w:t>Volnočasové aktivity</w:t>
      </w:r>
    </w:p>
    <w:p w14:paraId="78548122" w14:textId="77777777" w:rsidR="00860C9C" w:rsidRPr="00731E3A" w:rsidRDefault="00860C9C" w:rsidP="00860C9C">
      <w:pPr>
        <w:widowControl w:val="0"/>
        <w:autoSpaceDE w:val="0"/>
        <w:rPr>
          <w:sz w:val="16"/>
          <w:szCs w:val="16"/>
        </w:rPr>
      </w:pPr>
    </w:p>
    <w:p w14:paraId="5CEAE987" w14:textId="77777777" w:rsidR="00860C9C" w:rsidRPr="00731E3A" w:rsidRDefault="00860C9C" w:rsidP="00860C9C">
      <w:pPr>
        <w:widowControl w:val="0"/>
        <w:autoSpaceDE w:val="0"/>
        <w:ind w:left="30"/>
        <w:jc w:val="center"/>
        <w:rPr>
          <w:bCs/>
          <w:i/>
        </w:rPr>
      </w:pPr>
      <w:r w:rsidRPr="00731E3A">
        <w:rPr>
          <w:bCs/>
          <w:i/>
        </w:rPr>
        <w:t>Zájmové útvary při ŠD a ŠK</w:t>
      </w:r>
    </w:p>
    <w:p w14:paraId="3B0DBF21" w14:textId="77777777" w:rsidR="00860C9C" w:rsidRPr="00D915E7" w:rsidRDefault="00860C9C" w:rsidP="00860C9C">
      <w:pPr>
        <w:widowControl w:val="0"/>
        <w:autoSpaceDE w:val="0"/>
        <w:ind w:left="30"/>
        <w:rPr>
          <w:b/>
          <w:bCs/>
          <w:sz w:val="10"/>
          <w:szCs w:val="10"/>
        </w:rPr>
      </w:pPr>
    </w:p>
    <w:p w14:paraId="196A1BB9" w14:textId="4D803351" w:rsidR="00183819" w:rsidRPr="00393A34" w:rsidRDefault="00393A34" w:rsidP="00183819">
      <w:pPr>
        <w:widowControl w:val="0"/>
        <w:autoSpaceDE w:val="0"/>
      </w:pPr>
      <w:r w:rsidRPr="00393A34">
        <w:t>Sportovní kroužek</w:t>
      </w:r>
    </w:p>
    <w:p w14:paraId="16B64DAB" w14:textId="379C3780" w:rsidR="00CE4912" w:rsidRPr="00393A34" w:rsidRDefault="00CE4912" w:rsidP="006135F9">
      <w:pPr>
        <w:widowControl w:val="0"/>
        <w:autoSpaceDE w:val="0"/>
      </w:pPr>
      <w:r w:rsidRPr="00393A34">
        <w:t>Fotbal</w:t>
      </w:r>
      <w:r w:rsidR="00393A34" w:rsidRPr="00393A34">
        <w:t xml:space="preserve"> a kruhový trénink</w:t>
      </w:r>
    </w:p>
    <w:p w14:paraId="6ACE5B35" w14:textId="77777777" w:rsidR="00860C9C" w:rsidRPr="00393A34" w:rsidRDefault="00860C9C" w:rsidP="00860C9C">
      <w:pPr>
        <w:widowControl w:val="0"/>
        <w:autoSpaceDE w:val="0"/>
      </w:pPr>
      <w:r w:rsidRPr="00393A34">
        <w:t>Florbal</w:t>
      </w:r>
    </w:p>
    <w:p w14:paraId="694B39FF" w14:textId="77777777" w:rsidR="00860C9C" w:rsidRPr="00393A34" w:rsidRDefault="00860C9C" w:rsidP="00860C9C">
      <w:pPr>
        <w:widowControl w:val="0"/>
        <w:autoSpaceDE w:val="0"/>
      </w:pPr>
      <w:r w:rsidRPr="00393A34">
        <w:t>Turistický kroužek</w:t>
      </w:r>
    </w:p>
    <w:p w14:paraId="05FCDD75" w14:textId="77777777" w:rsidR="00CE4912" w:rsidRPr="00393A34" w:rsidRDefault="00CE4912" w:rsidP="00860C9C">
      <w:pPr>
        <w:widowControl w:val="0"/>
        <w:autoSpaceDE w:val="0"/>
      </w:pPr>
      <w:r w:rsidRPr="00393A34">
        <w:t>Taneční kroužek</w:t>
      </w:r>
    </w:p>
    <w:p w14:paraId="50C8819B" w14:textId="1CC12AE3" w:rsidR="00CE4912" w:rsidRPr="00393A34" w:rsidRDefault="00393A34" w:rsidP="00860C9C">
      <w:pPr>
        <w:widowControl w:val="0"/>
        <w:autoSpaceDE w:val="0"/>
      </w:pPr>
      <w:r w:rsidRPr="00393A34">
        <w:t>Fotbal</w:t>
      </w:r>
    </w:p>
    <w:p w14:paraId="372108AD" w14:textId="77777777" w:rsidR="00CE4912" w:rsidRPr="00393A34" w:rsidRDefault="00EC6E17" w:rsidP="00860C9C">
      <w:pPr>
        <w:widowControl w:val="0"/>
        <w:autoSpaceDE w:val="0"/>
      </w:pPr>
      <w:r w:rsidRPr="00393A34">
        <w:t>Šití</w:t>
      </w:r>
    </w:p>
    <w:p w14:paraId="3C240103" w14:textId="77777777" w:rsidR="00CE4912" w:rsidRPr="00393A34" w:rsidRDefault="00CE4912" w:rsidP="00860C9C">
      <w:pPr>
        <w:widowControl w:val="0"/>
        <w:autoSpaceDE w:val="0"/>
      </w:pPr>
      <w:r w:rsidRPr="00393A34">
        <w:t>Vaření</w:t>
      </w:r>
    </w:p>
    <w:p w14:paraId="4C47A296" w14:textId="77777777" w:rsidR="00CE4912" w:rsidRPr="00393A34" w:rsidRDefault="001149AF" w:rsidP="00860C9C">
      <w:pPr>
        <w:widowControl w:val="0"/>
        <w:autoSpaceDE w:val="0"/>
      </w:pPr>
      <w:r w:rsidRPr="00393A34">
        <w:t>Flétna</w:t>
      </w:r>
    </w:p>
    <w:p w14:paraId="73352DCE" w14:textId="77777777" w:rsidR="00CE4912" w:rsidRPr="00393A34" w:rsidRDefault="00CE4912" w:rsidP="00CE4912">
      <w:pPr>
        <w:widowControl w:val="0"/>
        <w:autoSpaceDE w:val="0"/>
      </w:pPr>
      <w:r w:rsidRPr="00393A34">
        <w:t>Keramika</w:t>
      </w:r>
    </w:p>
    <w:p w14:paraId="4448C974" w14:textId="112AF240" w:rsidR="00CE4912" w:rsidRPr="00393A34" w:rsidRDefault="00393A34" w:rsidP="00730B65">
      <w:pPr>
        <w:widowControl w:val="0"/>
        <w:autoSpaceDE w:val="0"/>
      </w:pPr>
      <w:r w:rsidRPr="00393A34">
        <w:t>Výtvarný kroužek</w:t>
      </w:r>
    </w:p>
    <w:p w14:paraId="376539B6" w14:textId="77777777" w:rsidR="00FD39E9" w:rsidRPr="00393A34" w:rsidRDefault="00FD39E9" w:rsidP="00730B65">
      <w:pPr>
        <w:widowControl w:val="0"/>
        <w:autoSpaceDE w:val="0"/>
      </w:pPr>
      <w:proofErr w:type="spellStart"/>
      <w:r w:rsidRPr="00393A34">
        <w:t>Korálkování</w:t>
      </w:r>
      <w:proofErr w:type="spellEnd"/>
    </w:p>
    <w:p w14:paraId="4163DB66" w14:textId="77777777" w:rsidR="00CE4912" w:rsidRPr="00393A34" w:rsidRDefault="00CE4912" w:rsidP="00CE4912">
      <w:pPr>
        <w:widowControl w:val="0"/>
        <w:autoSpaceDE w:val="0"/>
      </w:pPr>
      <w:r w:rsidRPr="00393A34">
        <w:t>Globe – kroužek vedený vyučujícími 2. stupně</w:t>
      </w:r>
    </w:p>
    <w:p w14:paraId="2EE4C18E" w14:textId="77777777" w:rsidR="00FF4B42" w:rsidRPr="00393A34" w:rsidRDefault="00FF4B42" w:rsidP="00CE4912">
      <w:pPr>
        <w:widowControl w:val="0"/>
        <w:autoSpaceDE w:val="0"/>
      </w:pPr>
      <w:r w:rsidRPr="00393A34">
        <w:t>Šachy</w:t>
      </w:r>
    </w:p>
    <w:p w14:paraId="18E234D6" w14:textId="24C4B47C" w:rsidR="00FF4B42" w:rsidRDefault="00393A34" w:rsidP="00CE4912">
      <w:pPr>
        <w:widowControl w:val="0"/>
        <w:autoSpaceDE w:val="0"/>
      </w:pPr>
      <w:r w:rsidRPr="00393A34">
        <w:t>Šipky a s</w:t>
      </w:r>
      <w:r w:rsidR="00447106" w:rsidRPr="00393A34">
        <w:t>tolní tenis</w:t>
      </w:r>
    </w:p>
    <w:p w14:paraId="2B8B938F" w14:textId="73217143" w:rsidR="00393A34" w:rsidRPr="00393A34" w:rsidRDefault="00393A34" w:rsidP="00CE4912">
      <w:pPr>
        <w:widowControl w:val="0"/>
        <w:autoSpaceDE w:val="0"/>
      </w:pPr>
      <w:r>
        <w:t>Kruhový trénink a míčové hry</w:t>
      </w:r>
    </w:p>
    <w:p w14:paraId="63DB7174" w14:textId="77777777" w:rsidR="006135F9" w:rsidRDefault="006135F9" w:rsidP="00860C9C">
      <w:pPr>
        <w:widowControl w:val="0"/>
        <w:autoSpaceDE w:val="0"/>
        <w:rPr>
          <w:b/>
          <w:bCs/>
        </w:rPr>
      </w:pPr>
    </w:p>
    <w:p w14:paraId="749C57F6" w14:textId="77777777" w:rsidR="00154FF1" w:rsidRPr="00731E3A" w:rsidRDefault="00154FF1" w:rsidP="00860C9C">
      <w:pPr>
        <w:widowControl w:val="0"/>
        <w:autoSpaceDE w:val="0"/>
        <w:rPr>
          <w:b/>
          <w:bCs/>
        </w:rPr>
      </w:pPr>
    </w:p>
    <w:p w14:paraId="2CE77CFE" w14:textId="77777777" w:rsidR="00860C9C" w:rsidRPr="00731E3A" w:rsidRDefault="00860C9C" w:rsidP="00860C9C">
      <w:pPr>
        <w:widowControl w:val="0"/>
        <w:autoSpaceDE w:val="0"/>
        <w:jc w:val="center"/>
        <w:rPr>
          <w:i/>
        </w:rPr>
      </w:pPr>
      <w:r w:rsidRPr="00731E3A">
        <w:rPr>
          <w:bCs/>
          <w:i/>
        </w:rPr>
        <w:t>Další aktivity</w:t>
      </w:r>
    </w:p>
    <w:p w14:paraId="47B2E33B" w14:textId="77777777" w:rsidR="00860C9C" w:rsidRPr="00D915E7" w:rsidRDefault="00860C9C" w:rsidP="00860C9C">
      <w:pPr>
        <w:widowControl w:val="0"/>
        <w:autoSpaceDE w:val="0"/>
        <w:rPr>
          <w:sz w:val="10"/>
          <w:szCs w:val="10"/>
        </w:rPr>
      </w:pPr>
    </w:p>
    <w:p w14:paraId="34C428CC" w14:textId="77777777" w:rsidR="00860C9C" w:rsidRPr="00731E3A" w:rsidRDefault="00860C9C" w:rsidP="00860C9C">
      <w:pPr>
        <w:widowControl w:val="0"/>
        <w:tabs>
          <w:tab w:val="left" w:pos="2268"/>
        </w:tabs>
        <w:autoSpaceDE w:val="0"/>
      </w:pPr>
      <w:r w:rsidRPr="00731E3A">
        <w:rPr>
          <w:b/>
          <w:bCs/>
        </w:rPr>
        <w:t>schránka důvěry</w:t>
      </w:r>
      <w:r w:rsidRPr="00731E3A">
        <w:tab/>
        <w:t>– zřízena e-mailová (schranka.duvery@zsjarose.cz)</w:t>
      </w:r>
    </w:p>
    <w:p w14:paraId="645DF632" w14:textId="77777777" w:rsidR="00A91377" w:rsidRDefault="00860C9C" w:rsidP="00860C9C">
      <w:pPr>
        <w:widowControl w:val="0"/>
        <w:tabs>
          <w:tab w:val="left" w:pos="2268"/>
        </w:tabs>
        <w:autoSpaceDE w:val="0"/>
        <w:ind w:left="2190" w:hanging="2175"/>
      </w:pPr>
      <w:r w:rsidRPr="00731E3A">
        <w:rPr>
          <w:b/>
          <w:bCs/>
        </w:rPr>
        <w:t>informační nástěnka</w:t>
      </w:r>
      <w:r w:rsidRPr="00731E3A">
        <w:rPr>
          <w:b/>
          <w:bCs/>
        </w:rPr>
        <w:tab/>
      </w:r>
      <w:r w:rsidRPr="00731E3A">
        <w:tab/>
        <w:t xml:space="preserve">– v 1. patře </w:t>
      </w:r>
      <w:r w:rsidR="00A91377">
        <w:t xml:space="preserve">druhého stupně </w:t>
      </w:r>
      <w:r w:rsidRPr="00731E3A">
        <w:t xml:space="preserve">školy u jídelny je umístěna nástěnka </w:t>
      </w:r>
    </w:p>
    <w:p w14:paraId="03BABF13" w14:textId="77777777" w:rsidR="00860C9C" w:rsidRPr="00731E3A" w:rsidRDefault="00A91377" w:rsidP="00860C9C">
      <w:pPr>
        <w:widowControl w:val="0"/>
        <w:tabs>
          <w:tab w:val="left" w:pos="2268"/>
        </w:tabs>
        <w:autoSpaceDE w:val="0"/>
        <w:ind w:left="2190" w:hanging="2175"/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860C9C" w:rsidRPr="00731E3A">
        <w:t xml:space="preserve">sloužící informacím </w:t>
      </w:r>
      <w:r w:rsidR="00860C9C" w:rsidRPr="00731E3A">
        <w:br/>
        <w:t xml:space="preserve">    z oblasti kariérového poradenství</w:t>
      </w:r>
    </w:p>
    <w:p w14:paraId="2E40E663" w14:textId="77777777" w:rsidR="00805324" w:rsidRDefault="00860C9C" w:rsidP="00860C9C">
      <w:pPr>
        <w:widowControl w:val="0"/>
        <w:tabs>
          <w:tab w:val="left" w:pos="2268"/>
        </w:tabs>
        <w:autoSpaceDE w:val="0"/>
      </w:pPr>
      <w:r w:rsidRPr="00731E3A">
        <w:rPr>
          <w:b/>
          <w:bCs/>
        </w:rPr>
        <w:t>informování rodičů</w:t>
      </w:r>
      <w:r w:rsidRPr="00731E3A">
        <w:rPr>
          <w:b/>
          <w:bCs/>
        </w:rPr>
        <w:tab/>
      </w:r>
      <w:r w:rsidRPr="00731E3A">
        <w:t>– třídní schůzky, den otevřených dveří, internetové stránky školy</w:t>
      </w:r>
      <w:r w:rsidR="00805324">
        <w:t>,</w:t>
      </w:r>
    </w:p>
    <w:p w14:paraId="0AD33D6F" w14:textId="77777777" w:rsidR="00805324" w:rsidRDefault="00805324" w:rsidP="00860C9C">
      <w:pPr>
        <w:widowControl w:val="0"/>
        <w:tabs>
          <w:tab w:val="left" w:pos="2268"/>
        </w:tabs>
        <w:autoSpaceDE w:val="0"/>
      </w:pPr>
      <w:r>
        <w:tab/>
        <w:t xml:space="preserve">   elektronická komunikace „</w:t>
      </w:r>
      <w:proofErr w:type="spellStart"/>
      <w:r>
        <w:t>Komens</w:t>
      </w:r>
      <w:proofErr w:type="spellEnd"/>
      <w:r>
        <w:t>“ přes elektronickou žákovskou</w:t>
      </w:r>
    </w:p>
    <w:p w14:paraId="64E87A27" w14:textId="77777777" w:rsidR="00860C9C" w:rsidRPr="00731E3A" w:rsidRDefault="00805324" w:rsidP="00860C9C">
      <w:pPr>
        <w:widowControl w:val="0"/>
        <w:tabs>
          <w:tab w:val="left" w:pos="2268"/>
        </w:tabs>
        <w:autoSpaceDE w:val="0"/>
      </w:pPr>
      <w:r>
        <w:tab/>
        <w:t xml:space="preserve">   knížku systému Bakaláři</w:t>
      </w:r>
    </w:p>
    <w:p w14:paraId="45A3182A" w14:textId="77777777" w:rsidR="00860C9C" w:rsidRPr="00731E3A" w:rsidRDefault="00860C9C" w:rsidP="00860C9C">
      <w:pPr>
        <w:widowControl w:val="0"/>
        <w:tabs>
          <w:tab w:val="left" w:pos="2268"/>
        </w:tabs>
        <w:autoSpaceDE w:val="0"/>
        <w:ind w:left="2124" w:hanging="2124"/>
      </w:pPr>
      <w:r w:rsidRPr="00731E3A">
        <w:rPr>
          <w:b/>
          <w:bCs/>
        </w:rPr>
        <w:t>školní parlament</w:t>
      </w:r>
      <w:r w:rsidRPr="00731E3A">
        <w:rPr>
          <w:b/>
          <w:bCs/>
        </w:rPr>
        <w:tab/>
      </w:r>
      <w:r w:rsidRPr="00731E3A">
        <w:rPr>
          <w:b/>
          <w:bCs/>
        </w:rPr>
        <w:tab/>
      </w:r>
      <w:r w:rsidRPr="00731E3A">
        <w:t xml:space="preserve">– zástupci jednotlivých tříd se pravidelně schází s vedením školy, </w:t>
      </w:r>
    </w:p>
    <w:p w14:paraId="1CE2CF9D" w14:textId="77777777" w:rsidR="00860C9C" w:rsidRPr="00731E3A" w:rsidRDefault="00860C9C" w:rsidP="00860C9C">
      <w:pPr>
        <w:widowControl w:val="0"/>
        <w:tabs>
          <w:tab w:val="left" w:pos="2268"/>
        </w:tabs>
        <w:autoSpaceDE w:val="0"/>
        <w:ind w:left="2124" w:hanging="2124"/>
      </w:pPr>
      <w:r w:rsidRPr="00731E3A">
        <w:tab/>
      </w:r>
      <w:r w:rsidRPr="00731E3A">
        <w:tab/>
        <w:t xml:space="preserve">   prezentují zájmy tříd (nové nápady, návrhy, připomínky…), žáci se </w:t>
      </w:r>
    </w:p>
    <w:p w14:paraId="44437108" w14:textId="77777777" w:rsidR="00860C9C" w:rsidRPr="00731E3A" w:rsidRDefault="00860C9C" w:rsidP="00860C9C">
      <w:pPr>
        <w:widowControl w:val="0"/>
        <w:tabs>
          <w:tab w:val="left" w:pos="2268"/>
        </w:tabs>
        <w:autoSpaceDE w:val="0"/>
        <w:ind w:left="2124" w:hanging="2124"/>
      </w:pPr>
      <w:r w:rsidRPr="00731E3A">
        <w:tab/>
      </w:r>
      <w:r w:rsidRPr="00731E3A">
        <w:tab/>
        <w:t xml:space="preserve">   tak učí formulovat své myšlenky, vyjadřovat své názory, naslouchat </w:t>
      </w:r>
    </w:p>
    <w:p w14:paraId="6A54262E" w14:textId="77777777" w:rsidR="00860C9C" w:rsidRPr="00731E3A" w:rsidRDefault="00860C9C" w:rsidP="00860C9C">
      <w:pPr>
        <w:widowControl w:val="0"/>
        <w:tabs>
          <w:tab w:val="left" w:pos="2268"/>
        </w:tabs>
        <w:autoSpaceDE w:val="0"/>
        <w:ind w:left="2124" w:hanging="2124"/>
      </w:pPr>
      <w:r w:rsidRPr="00731E3A">
        <w:tab/>
      </w:r>
      <w:r w:rsidRPr="00731E3A">
        <w:tab/>
        <w:t xml:space="preserve">   druhým, diskutovat o problémech</w:t>
      </w:r>
    </w:p>
    <w:p w14:paraId="3949B097" w14:textId="2652CACA" w:rsidR="00860C9C" w:rsidRPr="00731E3A" w:rsidRDefault="00860C9C" w:rsidP="00860C9C">
      <w:pPr>
        <w:widowControl w:val="0"/>
        <w:tabs>
          <w:tab w:val="left" w:pos="2268"/>
        </w:tabs>
        <w:autoSpaceDE w:val="0"/>
        <w:ind w:left="1545" w:hanging="1545"/>
      </w:pPr>
      <w:r w:rsidRPr="00731E3A">
        <w:rPr>
          <w:b/>
          <w:bCs/>
        </w:rPr>
        <w:t>lyžařský kurz</w:t>
      </w:r>
      <w:r w:rsidRPr="00731E3A">
        <w:tab/>
      </w:r>
      <w:r w:rsidRPr="00731E3A">
        <w:tab/>
        <w:t xml:space="preserve">– účastní se žáci 7. </w:t>
      </w:r>
      <w:r w:rsidR="00183819">
        <w:t>ročníku</w:t>
      </w:r>
      <w:r w:rsidR="000C16F2">
        <w:t xml:space="preserve"> a </w:t>
      </w:r>
      <w:r w:rsidR="00183819">
        <w:t>9. ročníku</w:t>
      </w:r>
    </w:p>
    <w:p w14:paraId="5B0870B0" w14:textId="77777777" w:rsidR="00860C9C" w:rsidRPr="00731E3A" w:rsidRDefault="00860C9C" w:rsidP="00860C9C">
      <w:pPr>
        <w:widowControl w:val="0"/>
        <w:tabs>
          <w:tab w:val="left" w:pos="2268"/>
        </w:tabs>
        <w:autoSpaceDE w:val="0"/>
      </w:pPr>
      <w:r w:rsidRPr="00731E3A">
        <w:rPr>
          <w:b/>
          <w:bCs/>
        </w:rPr>
        <w:t>plavecký výcvik</w:t>
      </w:r>
      <w:r w:rsidR="00447106">
        <w:tab/>
        <w:t xml:space="preserve">– navštěvují žáci 3., </w:t>
      </w:r>
      <w:r w:rsidRPr="00731E3A">
        <w:t xml:space="preserve">4. </w:t>
      </w:r>
      <w:r w:rsidR="00447106">
        <w:t xml:space="preserve">a 5. </w:t>
      </w:r>
      <w:r w:rsidRPr="00731E3A">
        <w:t>ročníku v Plavecké škole v Třebíči</w:t>
      </w:r>
    </w:p>
    <w:p w14:paraId="6DD7F5FD" w14:textId="77777777" w:rsidR="00860C9C" w:rsidRPr="00747BFC" w:rsidRDefault="00860C9C" w:rsidP="00860C9C">
      <w:pPr>
        <w:widowControl w:val="0"/>
        <w:tabs>
          <w:tab w:val="left" w:pos="2268"/>
        </w:tabs>
        <w:autoSpaceDE w:val="0"/>
      </w:pPr>
      <w:r w:rsidRPr="00747BFC">
        <w:rPr>
          <w:b/>
          <w:bCs/>
        </w:rPr>
        <w:t>sportovní akce</w:t>
      </w:r>
      <w:r w:rsidRPr="00747BFC">
        <w:tab/>
        <w:t xml:space="preserve">– </w:t>
      </w:r>
      <w:r w:rsidR="00A91377">
        <w:t>jen v rámci školy</w:t>
      </w:r>
    </w:p>
    <w:p w14:paraId="1104D3E3" w14:textId="77777777" w:rsidR="00730B65" w:rsidRDefault="00730B65" w:rsidP="00860C9C">
      <w:pPr>
        <w:widowControl w:val="0"/>
        <w:autoSpaceDE w:val="0"/>
      </w:pPr>
    </w:p>
    <w:p w14:paraId="01417161" w14:textId="77777777" w:rsidR="00860C9C" w:rsidRPr="00747BFC" w:rsidRDefault="00860C9C" w:rsidP="00860C9C">
      <w:pPr>
        <w:pStyle w:val="Nadpis1"/>
        <w:rPr>
          <w:b w:val="0"/>
          <w:caps/>
          <w:sz w:val="24"/>
          <w:szCs w:val="24"/>
        </w:rPr>
      </w:pPr>
      <w:r w:rsidRPr="00747BFC">
        <w:rPr>
          <w:b w:val="0"/>
          <w:caps/>
          <w:sz w:val="24"/>
          <w:szCs w:val="24"/>
        </w:rPr>
        <w:t>D) Spolupráce s rodiči</w:t>
      </w:r>
    </w:p>
    <w:p w14:paraId="46A73569" w14:textId="77777777" w:rsidR="00860C9C" w:rsidRPr="00D915E7" w:rsidRDefault="00860C9C" w:rsidP="00860C9C">
      <w:pPr>
        <w:widowControl w:val="0"/>
        <w:autoSpaceDE w:val="0"/>
      </w:pPr>
    </w:p>
    <w:p w14:paraId="17B8C634" w14:textId="77777777" w:rsidR="00860C9C" w:rsidRPr="00747BFC" w:rsidRDefault="00860C9C" w:rsidP="00860C9C">
      <w:pPr>
        <w:widowControl w:val="0"/>
        <w:autoSpaceDE w:val="0"/>
        <w:jc w:val="both"/>
      </w:pPr>
      <w:r w:rsidRPr="00747BFC">
        <w:t>Škola v prevenci sociálně-patologických jevů nabízí rodičům spolupráci ve formě komunikace na třídních schůzkách, individuální konzultace s učiteli, metodikem prevence, výchovným poradcem a ředitelem školy.</w:t>
      </w:r>
    </w:p>
    <w:p w14:paraId="26987BA7" w14:textId="77777777" w:rsidR="00860C9C" w:rsidRPr="00747BFC" w:rsidRDefault="00860C9C" w:rsidP="00860C9C">
      <w:pPr>
        <w:widowControl w:val="0"/>
        <w:autoSpaceDE w:val="0"/>
        <w:jc w:val="both"/>
      </w:pPr>
      <w:r w:rsidRPr="00747BFC">
        <w:t>Rodiče budou seznámeni s MPP na třídních schůzkách v li</w:t>
      </w:r>
      <w:r w:rsidR="0016132C">
        <w:t>stopadu. MPP bude zveřejněný na </w:t>
      </w:r>
      <w:r w:rsidRPr="00747BFC">
        <w:t>internetových stránkách školy. Žáci budou seznámeni s MPP prostřednictvím třídních učitelů.</w:t>
      </w:r>
    </w:p>
    <w:p w14:paraId="494A38B7" w14:textId="77777777" w:rsidR="00860C9C" w:rsidRPr="00747BFC" w:rsidRDefault="00860C9C" w:rsidP="00860C9C">
      <w:pPr>
        <w:widowControl w:val="0"/>
        <w:autoSpaceDE w:val="0"/>
        <w:rPr>
          <w:bCs/>
          <w:caps/>
        </w:rPr>
      </w:pPr>
      <w:r w:rsidRPr="00747BFC">
        <w:rPr>
          <w:bCs/>
          <w:caps/>
        </w:rPr>
        <w:lastRenderedPageBreak/>
        <w:t>E) Metody hodnocení efektivity jednotlivých programů</w:t>
      </w:r>
    </w:p>
    <w:p w14:paraId="3F6EA0F1" w14:textId="77777777" w:rsidR="00860C9C" w:rsidRPr="00D915E7" w:rsidRDefault="00860C9C" w:rsidP="00860C9C">
      <w:pPr>
        <w:widowControl w:val="0"/>
        <w:autoSpaceDE w:val="0"/>
      </w:pPr>
    </w:p>
    <w:p w14:paraId="12211CF0" w14:textId="77777777" w:rsidR="00860C9C" w:rsidRPr="00747BFC" w:rsidRDefault="00860C9C" w:rsidP="00860C9C">
      <w:pPr>
        <w:widowControl w:val="0"/>
        <w:autoSpaceDE w:val="0"/>
        <w:jc w:val="both"/>
      </w:pPr>
      <w:r w:rsidRPr="00747BFC">
        <w:t>Nejčastěji osobním kontaktem a rozhovory se žáky v rámci výuky.</w:t>
      </w:r>
    </w:p>
    <w:p w14:paraId="1B5FDF6F" w14:textId="77777777" w:rsidR="00860C9C" w:rsidRPr="00747BFC" w:rsidRDefault="00860C9C" w:rsidP="00860C9C">
      <w:pPr>
        <w:widowControl w:val="0"/>
        <w:autoSpaceDE w:val="0"/>
        <w:jc w:val="both"/>
        <w:rPr>
          <w:sz w:val="16"/>
          <w:szCs w:val="16"/>
        </w:rPr>
      </w:pPr>
    </w:p>
    <w:p w14:paraId="480B5A4C" w14:textId="77777777" w:rsidR="00860C9C" w:rsidRPr="00747BFC" w:rsidRDefault="00860C9C" w:rsidP="00860C9C">
      <w:pPr>
        <w:widowControl w:val="0"/>
        <w:autoSpaceDE w:val="0"/>
        <w:ind w:left="2410" w:hanging="2410"/>
      </w:pPr>
      <w:r w:rsidRPr="00747BFC">
        <w:rPr>
          <w:b/>
          <w:bCs/>
        </w:rPr>
        <w:t>Metody a formy práce</w:t>
      </w:r>
      <w:r w:rsidRPr="00747BFC">
        <w:t xml:space="preserve">: besedy, přednášky, diskuze, rozhovor, soutěže, </w:t>
      </w:r>
      <w:r w:rsidR="00FE3106">
        <w:t>evaluace, skupinové práce, samostatné</w:t>
      </w:r>
      <w:r w:rsidRPr="00747BFC">
        <w:t xml:space="preserve"> práce, hry, dotazníky, práce s literaturou, projekty</w:t>
      </w:r>
    </w:p>
    <w:p w14:paraId="7693FF8E" w14:textId="77777777" w:rsidR="00860C9C" w:rsidRPr="00747BFC" w:rsidRDefault="00860C9C" w:rsidP="00860C9C">
      <w:pPr>
        <w:widowControl w:val="0"/>
        <w:autoSpaceDE w:val="0"/>
      </w:pPr>
      <w:r w:rsidRPr="00747BFC">
        <w:rPr>
          <w:b/>
          <w:bCs/>
        </w:rPr>
        <w:t>Pomůcky</w:t>
      </w:r>
      <w:r w:rsidRPr="00747BFC">
        <w:t>: tisk, literatura, video, počítače, propagační materiály, obrázky</w:t>
      </w:r>
    </w:p>
    <w:p w14:paraId="26BFE4A5" w14:textId="77777777" w:rsidR="00747BFC" w:rsidRPr="00747BFC" w:rsidRDefault="00747BFC" w:rsidP="00860C9C">
      <w:pPr>
        <w:pStyle w:val="Seznam"/>
        <w:widowControl w:val="0"/>
        <w:autoSpaceDE w:val="0"/>
        <w:spacing w:after="0"/>
        <w:rPr>
          <w:rFonts w:cs="Times New Roman"/>
        </w:rPr>
      </w:pPr>
    </w:p>
    <w:p w14:paraId="2AB363BC" w14:textId="77777777" w:rsidR="00860C9C" w:rsidRPr="00D915E7" w:rsidRDefault="00860C9C" w:rsidP="00860C9C">
      <w:pPr>
        <w:pStyle w:val="Zkladntextodsazen"/>
        <w:ind w:left="0" w:firstLine="0"/>
        <w:jc w:val="center"/>
        <w:rPr>
          <w:i/>
          <w:sz w:val="24"/>
          <w:szCs w:val="24"/>
        </w:rPr>
      </w:pPr>
      <w:r w:rsidRPr="00D915E7">
        <w:rPr>
          <w:i/>
          <w:sz w:val="24"/>
          <w:szCs w:val="24"/>
        </w:rPr>
        <w:t>Zapojení pedagogických pracovníků do MPP</w:t>
      </w:r>
    </w:p>
    <w:p w14:paraId="3F05FC50" w14:textId="77777777" w:rsidR="00860C9C" w:rsidRPr="00D915E7" w:rsidRDefault="00860C9C" w:rsidP="00860C9C">
      <w:pPr>
        <w:widowControl w:val="0"/>
        <w:autoSpaceDE w:val="0"/>
        <w:rPr>
          <w:b/>
          <w:bCs/>
          <w:sz w:val="10"/>
          <w:szCs w:val="10"/>
        </w:rPr>
      </w:pPr>
    </w:p>
    <w:p w14:paraId="63AD5ACF" w14:textId="77777777" w:rsidR="00860C9C" w:rsidRPr="00747BFC" w:rsidRDefault="00860C9C" w:rsidP="00860C9C">
      <w:pPr>
        <w:widowControl w:val="0"/>
        <w:autoSpaceDE w:val="0"/>
        <w:jc w:val="both"/>
      </w:pPr>
      <w:r w:rsidRPr="00747BFC">
        <w:t>Všichni pedagogičtí pracovníci školy jsou zapojeni do MPP v rámci výuky, třídní učitelé pracují s třídním kolektivem, vyučující zajišťují volno-časové aktivity pro žáky, kroužky, kulturní, sportovní a veřejně prospěšné akce.</w:t>
      </w:r>
    </w:p>
    <w:p w14:paraId="0C81978F" w14:textId="77777777" w:rsidR="00860C9C" w:rsidRPr="00747BFC" w:rsidRDefault="00860C9C" w:rsidP="00860C9C">
      <w:pPr>
        <w:widowControl w:val="0"/>
        <w:autoSpaceDE w:val="0"/>
        <w:jc w:val="both"/>
      </w:pPr>
      <w:r w:rsidRPr="00747BFC">
        <w:t>Další vzdělávání pedagogických pracovníků probíhá v rámci aktuální nabídky seminářů DVPP. Poznatky ze seminářů jsou dále využívány individuálně ve výuce a ostatních aktivitách.</w:t>
      </w:r>
    </w:p>
    <w:p w14:paraId="62A0130D" w14:textId="77777777" w:rsidR="00860C9C" w:rsidRPr="00D915E7" w:rsidRDefault="00860C9C" w:rsidP="00860C9C">
      <w:pPr>
        <w:widowControl w:val="0"/>
        <w:autoSpaceDE w:val="0"/>
        <w:jc w:val="both"/>
      </w:pPr>
      <w:r w:rsidRPr="00D915E7">
        <w:t>Školní metodik prevence spolupracuje s vedením školy, výchovným poradcem, třídními učiteli, ostatními pedagogy, rodiči a s institucemi. Zúčastňuje se školení metodiků prevence.</w:t>
      </w:r>
    </w:p>
    <w:p w14:paraId="3207CC37" w14:textId="77777777" w:rsidR="00747BFC" w:rsidRPr="00D915E7" w:rsidRDefault="00747BFC" w:rsidP="00860C9C">
      <w:pPr>
        <w:widowControl w:val="0"/>
        <w:autoSpaceDE w:val="0"/>
      </w:pPr>
    </w:p>
    <w:p w14:paraId="7032226F" w14:textId="77777777" w:rsidR="00860C9C" w:rsidRPr="00D915E7" w:rsidRDefault="00860C9C" w:rsidP="00860C9C">
      <w:pPr>
        <w:widowControl w:val="0"/>
        <w:autoSpaceDE w:val="0"/>
        <w:jc w:val="center"/>
        <w:rPr>
          <w:b/>
          <w:bCs/>
          <w:i/>
        </w:rPr>
      </w:pPr>
      <w:r w:rsidRPr="00D915E7">
        <w:rPr>
          <w:b/>
          <w:bCs/>
          <w:i/>
        </w:rPr>
        <w:t>Subjekty participující na realizaci Minimálních preventi</w:t>
      </w:r>
      <w:r w:rsidR="0016132C">
        <w:rPr>
          <w:b/>
          <w:bCs/>
          <w:i/>
        </w:rPr>
        <w:t>vních programů ve školách</w:t>
      </w:r>
      <w:r w:rsidR="0016132C">
        <w:rPr>
          <w:b/>
          <w:bCs/>
          <w:i/>
        </w:rPr>
        <w:br/>
      </w:r>
      <w:r w:rsidRPr="00D915E7">
        <w:rPr>
          <w:b/>
          <w:bCs/>
          <w:i/>
        </w:rPr>
        <w:t>a školských zařízeních</w:t>
      </w:r>
    </w:p>
    <w:p w14:paraId="4E5FEEF7" w14:textId="77777777" w:rsidR="00860C9C" w:rsidRPr="00D915E7" w:rsidRDefault="00860C9C" w:rsidP="00860C9C">
      <w:pPr>
        <w:pStyle w:val="Zkladntext2"/>
        <w:jc w:val="left"/>
        <w:rPr>
          <w:b/>
          <w:bCs/>
          <w:sz w:val="16"/>
          <w:szCs w:val="16"/>
        </w:rPr>
      </w:pPr>
    </w:p>
    <w:p w14:paraId="515F5046" w14:textId="77777777" w:rsidR="00860C9C" w:rsidRPr="00D915E7" w:rsidRDefault="00860C9C" w:rsidP="00860C9C">
      <w:pPr>
        <w:pStyle w:val="Zkladntext2"/>
      </w:pPr>
      <w:r w:rsidRPr="00D915E7">
        <w:t>MÚ Třebíč, Úřad práce v Třebíči, Policie ČR a Městská policie Třebíč, Městské kulturní středisko v Třebíči, ekologické centrum Chaloupky</w:t>
      </w:r>
      <w:r w:rsidR="00DF50DF">
        <w:t xml:space="preserve">, </w:t>
      </w:r>
      <w:proofErr w:type="spellStart"/>
      <w:r w:rsidR="00DF50DF">
        <w:t>E</w:t>
      </w:r>
      <w:r w:rsidR="00FE3106">
        <w:t>kotechnické</w:t>
      </w:r>
      <w:proofErr w:type="spellEnd"/>
      <w:r w:rsidR="00FE3106">
        <w:t xml:space="preserve"> centrum Alternátor, </w:t>
      </w:r>
      <w:r w:rsidRPr="00D915E7">
        <w:t>požárníci, Zdravé město Třebíč, DDM Třebíč, Mě knihovna Třebíč</w:t>
      </w:r>
      <w:r w:rsidR="00FE3106">
        <w:t>, Svazek obcí a měst v Třebíči.</w:t>
      </w:r>
    </w:p>
    <w:p w14:paraId="5A33C151" w14:textId="77777777" w:rsidR="00142C7D" w:rsidRPr="00043AFF" w:rsidRDefault="00142C7D" w:rsidP="00702446">
      <w:pPr>
        <w:pStyle w:val="Zkladntext2"/>
        <w:jc w:val="left"/>
        <w:rPr>
          <w:b/>
          <w:bCs/>
        </w:rPr>
      </w:pPr>
      <w:bookmarkStart w:id="0" w:name="_GoBack"/>
      <w:bookmarkEnd w:id="0"/>
      <w:r>
        <w:rPr>
          <w:b/>
          <w:bCs/>
        </w:rPr>
        <w:t>Poznámka:</w:t>
      </w:r>
    </w:p>
    <w:p w14:paraId="0E8C2489" w14:textId="488E26A5" w:rsidR="00142C7D" w:rsidRDefault="00142C7D" w:rsidP="000C16F2">
      <w:pPr>
        <w:pStyle w:val="Zkladntext2"/>
        <w:numPr>
          <w:ilvl w:val="0"/>
          <w:numId w:val="10"/>
        </w:numPr>
        <w:spacing w:before="120"/>
        <w:ind w:left="284" w:hanging="284"/>
      </w:pPr>
      <w:r>
        <w:t xml:space="preserve">Seznámení s platnou a účinnou normou k problematice bezpečí ve </w:t>
      </w:r>
      <w:r w:rsidR="00F35BEC">
        <w:t>školách – nová</w:t>
      </w:r>
      <w:r>
        <w:t xml:space="preserve"> technická norma </w:t>
      </w:r>
      <w:r w:rsidRPr="00E6170D">
        <w:rPr>
          <w:b/>
        </w:rPr>
        <w:t xml:space="preserve">ČSN 73 44 00 Prevence </w:t>
      </w:r>
      <w:r w:rsidR="000C16F2" w:rsidRPr="00E6170D">
        <w:rPr>
          <w:b/>
        </w:rPr>
        <w:t>kriminality – řízení</w:t>
      </w:r>
      <w:r w:rsidRPr="00E6170D">
        <w:rPr>
          <w:b/>
        </w:rPr>
        <w:t xml:space="preserve"> bezpečnosti při plánování, realizaci a užívání škol a školských zařízení</w:t>
      </w:r>
      <w:r w:rsidR="00154FF1">
        <w:rPr>
          <w:b/>
        </w:rPr>
        <w:t xml:space="preserve"> </w:t>
      </w:r>
      <w:r w:rsidR="0070587A">
        <w:t xml:space="preserve">(účinnost od 1. září 2016) </w:t>
      </w:r>
      <w:r w:rsidR="00B215BA">
        <w:t xml:space="preserve">- </w:t>
      </w:r>
      <w:r w:rsidR="00B215BA" w:rsidRPr="00B215BA">
        <w:t>základním cílem této normy</w:t>
      </w:r>
      <w:r w:rsidR="00A91377">
        <w:t xml:space="preserve"> </w:t>
      </w:r>
      <w:r w:rsidR="00B215BA" w:rsidRPr="00B215BA">
        <w:t>je</w:t>
      </w:r>
      <w:r w:rsidR="00B215BA">
        <w:t xml:space="preserve"> p</w:t>
      </w:r>
      <w:r w:rsidR="00B215BA" w:rsidRPr="00B215BA">
        <w:t>osouzení rizik kriminálního a antisociálního chování, včetně návrhu a imple</w:t>
      </w:r>
      <w:r w:rsidR="00B215BA">
        <w:t xml:space="preserve">mentace bezpečnostních opatření. </w:t>
      </w:r>
      <w:r w:rsidR="00B215BA" w:rsidRPr="00B215BA">
        <w:t>Tato norma upravuje zásady a návrhy pro plánovače, projektanty, zřizovatele, ředitele, zaměstnance školy i další zainteresované strany.</w:t>
      </w:r>
      <w:r w:rsidR="00B215BA">
        <w:t xml:space="preserve"> Společným vodítkem všech opatření je ztížení nebo omezení neoprávněného vstupu do objektu školy.</w:t>
      </w:r>
      <w:r w:rsidR="00154FF1">
        <w:t xml:space="preserve"> </w:t>
      </w:r>
      <w:r w:rsidR="00B215BA">
        <w:t>Většina trestných činů je spáchána v důsledku toho, že pachatel může využít pro páchání trestné činnosti ve školách snadnost přístupu do objektu či areálu, možnost úkrytu, neexistenci jednoznačného vymezení veřejného a privátního prostoru, nedostatečnost osvětlení, nevhodnost architektonických úprav a stavebního řešení budov a terénu. P</w:t>
      </w:r>
      <w:r>
        <w:t>říslušné dokumenty budou umístěny na webových stránkách školy.</w:t>
      </w:r>
    </w:p>
    <w:p w14:paraId="316242A9" w14:textId="2C7DE3A0" w:rsidR="00154FF1" w:rsidRDefault="00E6170D" w:rsidP="000C16F2">
      <w:pPr>
        <w:pStyle w:val="Zkladntext2"/>
        <w:numPr>
          <w:ilvl w:val="0"/>
          <w:numId w:val="10"/>
        </w:numPr>
        <w:spacing w:before="120"/>
        <w:ind w:left="284" w:hanging="284"/>
      </w:pPr>
      <w:r w:rsidRPr="00230886">
        <w:t>Dne 20. 12. 2017 projednala porada vedení MŠMT aktualizované p</w:t>
      </w:r>
      <w:r>
        <w:t>řílohy Metodického doporučení k </w:t>
      </w:r>
      <w:r w:rsidRPr="00230886">
        <w:t>primární prevenci rizikového chování u dět</w:t>
      </w:r>
      <w:r>
        <w:t>í, žáků a studentů ve školách a </w:t>
      </w:r>
      <w:r w:rsidRPr="00230886">
        <w:t>školských zařízeních, č.j. 21291/201</w:t>
      </w:r>
      <w:r>
        <w:t>0-28: přílohu č. 7 – Kyberšikana</w:t>
      </w:r>
      <w:r w:rsidRPr="00230886">
        <w:t>, přílohu č. 10 – Vandalismus a přílohu č. 11 – Záškoláctví</w:t>
      </w:r>
      <w:r>
        <w:t>.</w:t>
      </w:r>
      <w:r w:rsidR="00154FF1">
        <w:t xml:space="preserve"> </w:t>
      </w:r>
      <w:r>
        <w:t>Přílohy MŠMT obsahují</w:t>
      </w:r>
      <w:r w:rsidRPr="00230886">
        <w:t xml:space="preserve"> metodická doporučení a metodické pokyny v oblasti primární prevence rizikového chování schválená vedením MŠMT: Metodický pokyn </w:t>
      </w:r>
      <w:r w:rsidR="00A91377">
        <w:t>ministerstva školství</w:t>
      </w:r>
      <w:r w:rsidRPr="00230886">
        <w:t>, mládeže a tělovýchovy k preven</w:t>
      </w:r>
      <w:r w:rsidR="00A91377">
        <w:t>ci a </w:t>
      </w:r>
      <w:r>
        <w:t>řešení šikany ve školách a </w:t>
      </w:r>
      <w:r w:rsidRPr="00230886">
        <w:t>školských zařízeních (č.j. MSMT-21149/2016) a Metodické doporučení k primární prevenci rizikového chování u dětí a mládeže (Dokum</w:t>
      </w:r>
      <w:r>
        <w:t>ent MŠMT č.j.: 21291/2010-28) a </w:t>
      </w:r>
      <w:r w:rsidRPr="00230886">
        <w:t>"Pomůcku k nově zakotveným právům a povinn</w:t>
      </w:r>
      <w:r>
        <w:t xml:space="preserve">ostem pedagogických pracovníků". </w:t>
      </w:r>
    </w:p>
    <w:p w14:paraId="34255ED7" w14:textId="1BCB4935" w:rsidR="00F35BEC" w:rsidRDefault="00F35BEC" w:rsidP="000C16F2">
      <w:pPr>
        <w:pStyle w:val="Zkladntext2"/>
        <w:numPr>
          <w:ilvl w:val="0"/>
          <w:numId w:val="10"/>
        </w:numPr>
        <w:spacing w:before="120"/>
        <w:ind w:left="284" w:hanging="284"/>
      </w:pPr>
      <w:r w:rsidRPr="00F35BEC">
        <w:lastRenderedPageBreak/>
        <w:t xml:space="preserve">V červnu 2022 byla aktualizována </w:t>
      </w:r>
      <w:r w:rsidRPr="00F35BEC">
        <w:rPr>
          <w:u w:val="single"/>
        </w:rPr>
        <w:t>příloha č. 13 „</w:t>
      </w:r>
      <w:r w:rsidRPr="00F35BEC">
        <w:rPr>
          <w:b/>
          <w:bCs/>
          <w:u w:val="single"/>
        </w:rPr>
        <w:t>Tabák</w:t>
      </w:r>
      <w:r w:rsidRPr="00F35BEC">
        <w:rPr>
          <w:u w:val="single"/>
        </w:rPr>
        <w:t>“ k Metodickému doporučení k primární prevenci rizikového chování u dětí a mládeže (Dokument MŠMT č.j.: 21291/2010-28)</w:t>
      </w:r>
      <w:r w:rsidRPr="00F35BEC">
        <w:t>. Aktualizace reaguje na nové trendy na trhu s nikotinovými a tabákovými výrobky. V současné době se jedná hlavně o užívání nikotinových sáčků. Sáčky, které nejsou určeny dětem, jsou prodávány v atraktivních baleních, s různými příchutěmi a obsahují směs nikotinu, ochucovadel a dalších látek. Přestože užívání nikotinových výrobků bez tabáku znamená snížení zdravotních rizik oproti kouření, stále může způsobit nežádoucí účinky a zdravotní rizika, včetně vzniku závislosti, a to zejména u mladistvých, u kterých vzniká závislost mnohem rychleji než u dospělých.</w:t>
      </w:r>
    </w:p>
    <w:p w14:paraId="60C42E60" w14:textId="2613E5DD" w:rsidR="003671AB" w:rsidRDefault="003671AB" w:rsidP="000C16F2">
      <w:pPr>
        <w:pStyle w:val="Zkladntext2"/>
        <w:numPr>
          <w:ilvl w:val="0"/>
          <w:numId w:val="10"/>
        </w:numPr>
        <w:spacing w:before="120"/>
        <w:ind w:left="284" w:hanging="284"/>
      </w:pPr>
      <w:r>
        <w:t xml:space="preserve">Je provedena registrace </w:t>
      </w:r>
      <w:r w:rsidR="004947C6">
        <w:t xml:space="preserve">na </w:t>
      </w:r>
      <w:r w:rsidRPr="003671AB">
        <w:t>on-line portál</w:t>
      </w:r>
      <w:r w:rsidR="004947C6">
        <w:t>u</w:t>
      </w:r>
      <w:r w:rsidRPr="003671AB">
        <w:t xml:space="preserve"> </w:t>
      </w:r>
      <w:r w:rsidRPr="004947C6">
        <w:rPr>
          <w:b/>
          <w:bCs/>
        </w:rPr>
        <w:t>Edukace pro školy</w:t>
      </w:r>
      <w:r w:rsidRPr="003671AB">
        <w:t>, určený pro školní metodiky prevence, výchovné poradce a jiné pedagogy v rámci prevence rizikového chování žáků</w:t>
      </w:r>
      <w:r w:rsidR="004947C6">
        <w:t xml:space="preserve"> – spuštění portálu je plánováno na li</w:t>
      </w:r>
      <w:r w:rsidR="004947C6" w:rsidRPr="003671AB">
        <w:t>stopad 2022</w:t>
      </w:r>
      <w:r w:rsidR="004947C6">
        <w:t>.</w:t>
      </w:r>
    </w:p>
    <w:p w14:paraId="21A40B4A" w14:textId="77777777" w:rsidR="00154FF1" w:rsidRDefault="00154FF1" w:rsidP="00154FF1">
      <w:pPr>
        <w:pStyle w:val="Odstavecseseznamem"/>
      </w:pPr>
    </w:p>
    <w:p w14:paraId="2D51CAB5" w14:textId="77777777" w:rsidR="00E6170D" w:rsidRDefault="00E6170D" w:rsidP="00154FF1">
      <w:pPr>
        <w:pStyle w:val="Zkladntext2"/>
      </w:pPr>
      <w:r>
        <w:t>Dokumenty jsou umístěny na serveru školy ve složce J:\Nástěnka</w:t>
      </w:r>
      <w:r w:rsidR="00A91377">
        <w:t>.</w:t>
      </w:r>
    </w:p>
    <w:p w14:paraId="35DA5DC4" w14:textId="77777777" w:rsidR="00E4209E" w:rsidRDefault="00E4209E" w:rsidP="00142C7D">
      <w:pPr>
        <w:pStyle w:val="Zkladntext2"/>
      </w:pPr>
    </w:p>
    <w:p w14:paraId="154C0425" w14:textId="77777777" w:rsidR="00FD39E9" w:rsidRDefault="00FD39E9" w:rsidP="00142C7D">
      <w:pPr>
        <w:pStyle w:val="Zkladntext2"/>
      </w:pPr>
    </w:p>
    <w:p w14:paraId="2047AE0D" w14:textId="77777777" w:rsidR="00702446" w:rsidRPr="00E4209E" w:rsidRDefault="00E4209E" w:rsidP="00E4209E">
      <w:pPr>
        <w:pStyle w:val="Zkladntext2"/>
        <w:spacing w:line="360" w:lineRule="auto"/>
        <w:rPr>
          <w:b/>
          <w:u w:val="single"/>
        </w:rPr>
      </w:pPr>
      <w:r w:rsidRPr="00E4209E">
        <w:rPr>
          <w:b/>
          <w:u w:val="single"/>
        </w:rPr>
        <w:t>Součástí Minimálního preventivního programu je:</w:t>
      </w:r>
    </w:p>
    <w:p w14:paraId="78ECDB72" w14:textId="77777777" w:rsidR="00E4209E" w:rsidRDefault="00E4209E" w:rsidP="00E4209E">
      <w:pPr>
        <w:pStyle w:val="Zkladntext2"/>
        <w:numPr>
          <w:ilvl w:val="0"/>
          <w:numId w:val="9"/>
        </w:numPr>
        <w:spacing w:line="360" w:lineRule="auto"/>
      </w:pPr>
      <w:r>
        <w:t xml:space="preserve">Školní program proti </w:t>
      </w:r>
      <w:r w:rsidRPr="00E4209E">
        <w:t>šikanování</w:t>
      </w:r>
      <w:r w:rsidR="00E6170D">
        <w:t xml:space="preserve"> – aktualizovaný o doporučení MŠMT v oblasti prevence a řešení kyberšikany</w:t>
      </w:r>
    </w:p>
    <w:p w14:paraId="31ABA37E" w14:textId="6879ED03" w:rsidR="00E4209E" w:rsidRDefault="00E4209E" w:rsidP="00E4209E">
      <w:pPr>
        <w:pStyle w:val="Zkladntext2"/>
        <w:numPr>
          <w:ilvl w:val="0"/>
          <w:numId w:val="9"/>
        </w:numPr>
        <w:spacing w:line="360" w:lineRule="auto"/>
      </w:pPr>
      <w:r>
        <w:t xml:space="preserve">Postup při řešení patologických </w:t>
      </w:r>
      <w:r w:rsidRPr="00E4209E">
        <w:t>jevů</w:t>
      </w:r>
    </w:p>
    <w:p w14:paraId="288669E7" w14:textId="214EB89E" w:rsidR="00F35BEC" w:rsidRPr="00142C7D" w:rsidRDefault="00F35BEC" w:rsidP="00E4209E">
      <w:pPr>
        <w:pStyle w:val="Zkladntext2"/>
        <w:numPr>
          <w:ilvl w:val="0"/>
          <w:numId w:val="9"/>
        </w:numPr>
        <w:spacing w:line="360" w:lineRule="auto"/>
      </w:pPr>
      <w:r w:rsidRPr="00F35BEC">
        <w:t>P</w:t>
      </w:r>
      <w:r>
        <w:t>ří</w:t>
      </w:r>
      <w:r w:rsidRPr="00F35BEC">
        <w:t>loha</w:t>
      </w:r>
      <w:r>
        <w:t xml:space="preserve"> „</w:t>
      </w:r>
      <w:r w:rsidRPr="00F35BEC">
        <w:t>Tabák</w:t>
      </w:r>
      <w:r>
        <w:t>“ -</w:t>
      </w:r>
      <w:r w:rsidRPr="00F35BEC">
        <w:t xml:space="preserve"> aktualizováno 2022</w:t>
      </w:r>
    </w:p>
    <w:p w14:paraId="20ABF503" w14:textId="77777777" w:rsidR="005E5DF4" w:rsidRDefault="005E5DF4" w:rsidP="00107B61">
      <w:pPr>
        <w:pStyle w:val="Zkladntext2"/>
      </w:pPr>
    </w:p>
    <w:p w14:paraId="7FE33E91" w14:textId="3129D284" w:rsidR="005E5DF4" w:rsidRDefault="00043AFF" w:rsidP="005E5DF4">
      <w:r>
        <w:t xml:space="preserve">V Třebíči </w:t>
      </w:r>
      <w:r w:rsidR="00447106">
        <w:t>2</w:t>
      </w:r>
      <w:r w:rsidR="00F35BEC">
        <w:t>2</w:t>
      </w:r>
      <w:r w:rsidR="00900BB4">
        <w:t>. září 202</w:t>
      </w:r>
      <w:r w:rsidR="00F35BEC">
        <w:t>2</w:t>
      </w:r>
    </w:p>
    <w:p w14:paraId="4BE42FA5" w14:textId="77777777" w:rsidR="005E5DF4" w:rsidRDefault="005E5DF4" w:rsidP="005E5DF4"/>
    <w:p w14:paraId="0C04A73C" w14:textId="77777777" w:rsidR="005E5DF4" w:rsidRDefault="005E5DF4" w:rsidP="005E5DF4"/>
    <w:p w14:paraId="2990578E" w14:textId="77777777" w:rsidR="005E5DF4" w:rsidRDefault="005E5DF4" w:rsidP="005E5DF4">
      <w:pPr>
        <w:tabs>
          <w:tab w:val="center" w:pos="2268"/>
          <w:tab w:val="center" w:pos="7088"/>
          <w:tab w:val="right" w:pos="8789"/>
        </w:tabs>
        <w:rPr>
          <w:szCs w:val="20"/>
        </w:rPr>
      </w:pPr>
      <w:r>
        <w:tab/>
        <w:t>Mgr. Hana Novotná</w:t>
      </w:r>
      <w:r>
        <w:tab/>
        <w:t>Mgr. František Hudek</w:t>
      </w:r>
    </w:p>
    <w:p w14:paraId="217BA340" w14:textId="77777777" w:rsidR="005E5DF4" w:rsidRDefault="005E5DF4" w:rsidP="00D915E7">
      <w:pPr>
        <w:tabs>
          <w:tab w:val="center" w:pos="2268"/>
          <w:tab w:val="center" w:pos="7088"/>
          <w:tab w:val="right" w:pos="8789"/>
        </w:tabs>
      </w:pPr>
      <w:r>
        <w:tab/>
        <w:t>metodik prevence I. stupně ZŠ</w:t>
      </w:r>
      <w:r>
        <w:tab/>
        <w:t>metodik prevence II. stupně ZŠ</w:t>
      </w:r>
    </w:p>
    <w:sectPr w:rsidR="005E5DF4" w:rsidSect="00041626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59E6" w14:textId="77777777" w:rsidR="00DB1632" w:rsidRDefault="00DB1632">
      <w:r>
        <w:separator/>
      </w:r>
    </w:p>
  </w:endnote>
  <w:endnote w:type="continuationSeparator" w:id="0">
    <w:p w14:paraId="74D16F05" w14:textId="77777777" w:rsidR="00DB1632" w:rsidRDefault="00D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3180E" w14:textId="77777777" w:rsidR="00CF6039" w:rsidRDefault="00E452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603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DE88AE" w14:textId="77777777" w:rsidR="00CF6039" w:rsidRDefault="00CF60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B1ED" w14:textId="77777777" w:rsidR="005E51BC" w:rsidRPr="005E51BC" w:rsidRDefault="005E51BC" w:rsidP="005E51BC">
    <w:pPr>
      <w:pStyle w:val="Zpat"/>
      <w:jc w:val="center"/>
      <w:rPr>
        <w:sz w:val="20"/>
        <w:szCs w:val="20"/>
      </w:rPr>
    </w:pPr>
    <w:r w:rsidRPr="005E51BC">
      <w:rPr>
        <w:sz w:val="20"/>
        <w:szCs w:val="20"/>
      </w:rPr>
      <w:t xml:space="preserve">Stránka </w:t>
    </w:r>
    <w:r w:rsidR="00E4520F" w:rsidRPr="005E51BC">
      <w:rPr>
        <w:b/>
        <w:bCs/>
        <w:sz w:val="20"/>
        <w:szCs w:val="20"/>
      </w:rPr>
      <w:fldChar w:fldCharType="begin"/>
    </w:r>
    <w:r w:rsidRPr="005E51BC">
      <w:rPr>
        <w:b/>
        <w:bCs/>
        <w:sz w:val="20"/>
        <w:szCs w:val="20"/>
      </w:rPr>
      <w:instrText>PAGE</w:instrText>
    </w:r>
    <w:r w:rsidR="00E4520F" w:rsidRPr="005E51BC">
      <w:rPr>
        <w:b/>
        <w:bCs/>
        <w:sz w:val="20"/>
        <w:szCs w:val="20"/>
      </w:rPr>
      <w:fldChar w:fldCharType="separate"/>
    </w:r>
    <w:r w:rsidR="00393A34">
      <w:rPr>
        <w:b/>
        <w:bCs/>
        <w:noProof/>
        <w:sz w:val="20"/>
        <w:szCs w:val="20"/>
      </w:rPr>
      <w:t>2</w:t>
    </w:r>
    <w:r w:rsidR="00E4520F" w:rsidRPr="005E51BC">
      <w:rPr>
        <w:b/>
        <w:bCs/>
        <w:sz w:val="20"/>
        <w:szCs w:val="20"/>
      </w:rPr>
      <w:fldChar w:fldCharType="end"/>
    </w:r>
    <w:r w:rsidRPr="005E51BC">
      <w:rPr>
        <w:sz w:val="20"/>
        <w:szCs w:val="20"/>
      </w:rPr>
      <w:t xml:space="preserve"> z </w:t>
    </w:r>
    <w:r w:rsidR="00E4520F" w:rsidRPr="005E51BC">
      <w:rPr>
        <w:b/>
        <w:bCs/>
        <w:sz w:val="20"/>
        <w:szCs w:val="20"/>
      </w:rPr>
      <w:fldChar w:fldCharType="begin"/>
    </w:r>
    <w:r w:rsidRPr="005E51BC">
      <w:rPr>
        <w:b/>
        <w:bCs/>
        <w:sz w:val="20"/>
        <w:szCs w:val="20"/>
      </w:rPr>
      <w:instrText>NUMPAGES</w:instrText>
    </w:r>
    <w:r w:rsidR="00E4520F" w:rsidRPr="005E51BC">
      <w:rPr>
        <w:b/>
        <w:bCs/>
        <w:sz w:val="20"/>
        <w:szCs w:val="20"/>
      </w:rPr>
      <w:fldChar w:fldCharType="separate"/>
    </w:r>
    <w:r w:rsidR="00393A34">
      <w:rPr>
        <w:b/>
        <w:bCs/>
        <w:noProof/>
        <w:sz w:val="20"/>
        <w:szCs w:val="20"/>
      </w:rPr>
      <w:t>6</w:t>
    </w:r>
    <w:r w:rsidR="00E4520F" w:rsidRPr="005E51BC">
      <w:rPr>
        <w:b/>
        <w:bCs/>
        <w:sz w:val="20"/>
        <w:szCs w:val="20"/>
      </w:rPr>
      <w:fldChar w:fldCharType="end"/>
    </w:r>
  </w:p>
  <w:p w14:paraId="6D2B8D90" w14:textId="77777777" w:rsidR="00CF6039" w:rsidRPr="00D521D2" w:rsidRDefault="00CF6039" w:rsidP="005E5DF4">
    <w:pPr>
      <w:pStyle w:val="Zpat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CE53" w14:textId="77777777" w:rsidR="005E51BC" w:rsidRPr="005236EC" w:rsidRDefault="005E51BC">
    <w:pPr>
      <w:pStyle w:val="Zpat"/>
      <w:jc w:val="center"/>
      <w:rPr>
        <w:sz w:val="20"/>
        <w:szCs w:val="20"/>
      </w:rPr>
    </w:pPr>
    <w:r w:rsidRPr="005236EC">
      <w:rPr>
        <w:sz w:val="20"/>
        <w:szCs w:val="20"/>
      </w:rPr>
      <w:t xml:space="preserve">Stránka </w:t>
    </w:r>
    <w:r w:rsidR="00E4520F" w:rsidRPr="005236EC">
      <w:rPr>
        <w:b/>
        <w:bCs/>
        <w:sz w:val="20"/>
        <w:szCs w:val="20"/>
      </w:rPr>
      <w:fldChar w:fldCharType="begin"/>
    </w:r>
    <w:r w:rsidRPr="005236EC">
      <w:rPr>
        <w:b/>
        <w:bCs/>
        <w:sz w:val="20"/>
        <w:szCs w:val="20"/>
      </w:rPr>
      <w:instrText>PAGE</w:instrText>
    </w:r>
    <w:r w:rsidR="00E4520F" w:rsidRPr="005236EC">
      <w:rPr>
        <w:b/>
        <w:bCs/>
        <w:sz w:val="20"/>
        <w:szCs w:val="20"/>
      </w:rPr>
      <w:fldChar w:fldCharType="separate"/>
    </w:r>
    <w:r w:rsidR="00393A34">
      <w:rPr>
        <w:b/>
        <w:bCs/>
        <w:noProof/>
        <w:sz w:val="20"/>
        <w:szCs w:val="20"/>
      </w:rPr>
      <w:t>1</w:t>
    </w:r>
    <w:r w:rsidR="00E4520F" w:rsidRPr="005236EC">
      <w:rPr>
        <w:b/>
        <w:bCs/>
        <w:sz w:val="20"/>
        <w:szCs w:val="20"/>
      </w:rPr>
      <w:fldChar w:fldCharType="end"/>
    </w:r>
    <w:r w:rsidRPr="005236EC">
      <w:rPr>
        <w:sz w:val="20"/>
        <w:szCs w:val="20"/>
      </w:rPr>
      <w:t xml:space="preserve"> z </w:t>
    </w:r>
    <w:r w:rsidR="00E4520F" w:rsidRPr="005236EC">
      <w:rPr>
        <w:b/>
        <w:bCs/>
        <w:sz w:val="20"/>
        <w:szCs w:val="20"/>
      </w:rPr>
      <w:fldChar w:fldCharType="begin"/>
    </w:r>
    <w:r w:rsidRPr="005236EC">
      <w:rPr>
        <w:b/>
        <w:bCs/>
        <w:sz w:val="20"/>
        <w:szCs w:val="20"/>
      </w:rPr>
      <w:instrText>NUMPAGES</w:instrText>
    </w:r>
    <w:r w:rsidR="00E4520F" w:rsidRPr="005236EC">
      <w:rPr>
        <w:b/>
        <w:bCs/>
        <w:sz w:val="20"/>
        <w:szCs w:val="20"/>
      </w:rPr>
      <w:fldChar w:fldCharType="separate"/>
    </w:r>
    <w:r w:rsidR="00393A34">
      <w:rPr>
        <w:b/>
        <w:bCs/>
        <w:noProof/>
        <w:sz w:val="20"/>
        <w:szCs w:val="20"/>
      </w:rPr>
      <w:t>6</w:t>
    </w:r>
    <w:r w:rsidR="00E4520F" w:rsidRPr="005236EC">
      <w:rPr>
        <w:b/>
        <w:bCs/>
        <w:sz w:val="20"/>
        <w:szCs w:val="20"/>
      </w:rPr>
      <w:fldChar w:fldCharType="end"/>
    </w:r>
  </w:p>
  <w:p w14:paraId="2C8E028C" w14:textId="77777777" w:rsidR="005E51BC" w:rsidRDefault="005E5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00D0E" w14:textId="77777777" w:rsidR="00DB1632" w:rsidRDefault="00DB1632">
      <w:r>
        <w:separator/>
      </w:r>
    </w:p>
  </w:footnote>
  <w:footnote w:type="continuationSeparator" w:id="0">
    <w:p w14:paraId="0AD976C9" w14:textId="77777777" w:rsidR="00DB1632" w:rsidRDefault="00DB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00"/>
      <w:numFmt w:val="upperRoman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>
    <w:nsid w:val="02692859"/>
    <w:multiLevelType w:val="hybridMultilevel"/>
    <w:tmpl w:val="D4122D12"/>
    <w:lvl w:ilvl="0" w:tplc="33303FE0">
      <w:start w:val="7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B0D3299"/>
    <w:multiLevelType w:val="hybridMultilevel"/>
    <w:tmpl w:val="FB8E43DE"/>
    <w:lvl w:ilvl="0" w:tplc="B5F2A91A">
      <w:start w:val="7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4595BC4"/>
    <w:multiLevelType w:val="hybridMultilevel"/>
    <w:tmpl w:val="ED207418"/>
    <w:lvl w:ilvl="0" w:tplc="0C14A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A27A4"/>
    <w:multiLevelType w:val="hybridMultilevel"/>
    <w:tmpl w:val="D8B2BF10"/>
    <w:lvl w:ilvl="0" w:tplc="751E9B64">
      <w:start w:val="7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8F32118"/>
    <w:multiLevelType w:val="hybridMultilevel"/>
    <w:tmpl w:val="82A2E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57A3E"/>
    <w:multiLevelType w:val="hybridMultilevel"/>
    <w:tmpl w:val="DEE47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956"/>
    <w:rsid w:val="00001949"/>
    <w:rsid w:val="000176A5"/>
    <w:rsid w:val="00041626"/>
    <w:rsid w:val="00043AFF"/>
    <w:rsid w:val="00044339"/>
    <w:rsid w:val="00060183"/>
    <w:rsid w:val="000720A1"/>
    <w:rsid w:val="0008793A"/>
    <w:rsid w:val="00091CAC"/>
    <w:rsid w:val="0009232C"/>
    <w:rsid w:val="000A3ED3"/>
    <w:rsid w:val="000C16F2"/>
    <w:rsid w:val="000D3E01"/>
    <w:rsid w:val="00107B61"/>
    <w:rsid w:val="00110BE4"/>
    <w:rsid w:val="001149AF"/>
    <w:rsid w:val="001374D6"/>
    <w:rsid w:val="00142C7D"/>
    <w:rsid w:val="00154FF1"/>
    <w:rsid w:val="0016132C"/>
    <w:rsid w:val="001803EC"/>
    <w:rsid w:val="00183819"/>
    <w:rsid w:val="00185E71"/>
    <w:rsid w:val="001B108C"/>
    <w:rsid w:val="001B5DE3"/>
    <w:rsid w:val="001C769A"/>
    <w:rsid w:val="001D7046"/>
    <w:rsid w:val="001D759A"/>
    <w:rsid w:val="00200EC7"/>
    <w:rsid w:val="00210D42"/>
    <w:rsid w:val="00220F30"/>
    <w:rsid w:val="0025449B"/>
    <w:rsid w:val="00282EC6"/>
    <w:rsid w:val="002938EB"/>
    <w:rsid w:val="002A6565"/>
    <w:rsid w:val="002B62E2"/>
    <w:rsid w:val="00304BF5"/>
    <w:rsid w:val="00307CF0"/>
    <w:rsid w:val="00345956"/>
    <w:rsid w:val="0036025E"/>
    <w:rsid w:val="003671AB"/>
    <w:rsid w:val="003830CD"/>
    <w:rsid w:val="00393A34"/>
    <w:rsid w:val="00396B80"/>
    <w:rsid w:val="00400388"/>
    <w:rsid w:val="00413C55"/>
    <w:rsid w:val="00423A57"/>
    <w:rsid w:val="00433669"/>
    <w:rsid w:val="00447106"/>
    <w:rsid w:val="004519AB"/>
    <w:rsid w:val="00454D68"/>
    <w:rsid w:val="00455BF5"/>
    <w:rsid w:val="004947C6"/>
    <w:rsid w:val="004B1B1F"/>
    <w:rsid w:val="004D77E2"/>
    <w:rsid w:val="004F20E9"/>
    <w:rsid w:val="004F40F8"/>
    <w:rsid w:val="005236EC"/>
    <w:rsid w:val="00555821"/>
    <w:rsid w:val="00574D1C"/>
    <w:rsid w:val="0057750F"/>
    <w:rsid w:val="0058141A"/>
    <w:rsid w:val="005B1407"/>
    <w:rsid w:val="005C04F9"/>
    <w:rsid w:val="005E51BC"/>
    <w:rsid w:val="005E5DF4"/>
    <w:rsid w:val="006135F9"/>
    <w:rsid w:val="00650B58"/>
    <w:rsid w:val="00651EC2"/>
    <w:rsid w:val="00673CF5"/>
    <w:rsid w:val="006B4E4F"/>
    <w:rsid w:val="00702446"/>
    <w:rsid w:val="0070587A"/>
    <w:rsid w:val="00730B65"/>
    <w:rsid w:val="00731E3A"/>
    <w:rsid w:val="0073290D"/>
    <w:rsid w:val="007431CE"/>
    <w:rsid w:val="00747BFC"/>
    <w:rsid w:val="0076351D"/>
    <w:rsid w:val="00777661"/>
    <w:rsid w:val="0079043A"/>
    <w:rsid w:val="008021D0"/>
    <w:rsid w:val="00805324"/>
    <w:rsid w:val="008076E0"/>
    <w:rsid w:val="00810ED3"/>
    <w:rsid w:val="00812932"/>
    <w:rsid w:val="008141A3"/>
    <w:rsid w:val="00826B0C"/>
    <w:rsid w:val="008379D3"/>
    <w:rsid w:val="0084422E"/>
    <w:rsid w:val="00860C9C"/>
    <w:rsid w:val="008D6236"/>
    <w:rsid w:val="008E26F8"/>
    <w:rsid w:val="00900BB4"/>
    <w:rsid w:val="009150D7"/>
    <w:rsid w:val="0092753C"/>
    <w:rsid w:val="009349C1"/>
    <w:rsid w:val="00940D23"/>
    <w:rsid w:val="00950758"/>
    <w:rsid w:val="00954AC7"/>
    <w:rsid w:val="00974C09"/>
    <w:rsid w:val="009840CF"/>
    <w:rsid w:val="009976A5"/>
    <w:rsid w:val="009A53F3"/>
    <w:rsid w:val="009C745E"/>
    <w:rsid w:val="009D0BFA"/>
    <w:rsid w:val="009D1676"/>
    <w:rsid w:val="00A532FE"/>
    <w:rsid w:val="00A556C0"/>
    <w:rsid w:val="00A91377"/>
    <w:rsid w:val="00AB17D7"/>
    <w:rsid w:val="00AC096D"/>
    <w:rsid w:val="00AF30E3"/>
    <w:rsid w:val="00B17814"/>
    <w:rsid w:val="00B215BA"/>
    <w:rsid w:val="00B22537"/>
    <w:rsid w:val="00B50C6D"/>
    <w:rsid w:val="00B71859"/>
    <w:rsid w:val="00B72D89"/>
    <w:rsid w:val="00B847C7"/>
    <w:rsid w:val="00BE3866"/>
    <w:rsid w:val="00BE704C"/>
    <w:rsid w:val="00C0005B"/>
    <w:rsid w:val="00C17D3A"/>
    <w:rsid w:val="00C617B7"/>
    <w:rsid w:val="00C822A3"/>
    <w:rsid w:val="00C8758B"/>
    <w:rsid w:val="00CA55A0"/>
    <w:rsid w:val="00CC2EE2"/>
    <w:rsid w:val="00CE4912"/>
    <w:rsid w:val="00CF6039"/>
    <w:rsid w:val="00D037F0"/>
    <w:rsid w:val="00D042DD"/>
    <w:rsid w:val="00D45956"/>
    <w:rsid w:val="00D521D2"/>
    <w:rsid w:val="00D840CC"/>
    <w:rsid w:val="00D915E7"/>
    <w:rsid w:val="00D95F63"/>
    <w:rsid w:val="00D96A6A"/>
    <w:rsid w:val="00DB1632"/>
    <w:rsid w:val="00DE057A"/>
    <w:rsid w:val="00DE6FAC"/>
    <w:rsid w:val="00DF50DF"/>
    <w:rsid w:val="00E1301B"/>
    <w:rsid w:val="00E15FE4"/>
    <w:rsid w:val="00E20850"/>
    <w:rsid w:val="00E4209E"/>
    <w:rsid w:val="00E4520F"/>
    <w:rsid w:val="00E6170D"/>
    <w:rsid w:val="00E70EFA"/>
    <w:rsid w:val="00EC1291"/>
    <w:rsid w:val="00EC6E17"/>
    <w:rsid w:val="00ED4A8E"/>
    <w:rsid w:val="00F1032D"/>
    <w:rsid w:val="00F35BEC"/>
    <w:rsid w:val="00F35ED6"/>
    <w:rsid w:val="00F458FA"/>
    <w:rsid w:val="00F84197"/>
    <w:rsid w:val="00FA37D4"/>
    <w:rsid w:val="00FC3E22"/>
    <w:rsid w:val="00FC5EAE"/>
    <w:rsid w:val="00FD39E9"/>
    <w:rsid w:val="00FE21D2"/>
    <w:rsid w:val="00FE3106"/>
    <w:rsid w:val="00FE6ECA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0F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95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45956"/>
    <w:pPr>
      <w:keepNext/>
      <w:widowControl w:val="0"/>
      <w:autoSpaceDE w:val="0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D45956"/>
    <w:rPr>
      <w:rFonts w:cs="Tahoma"/>
    </w:rPr>
  </w:style>
  <w:style w:type="paragraph" w:customStyle="1" w:styleId="WW-Obsahtabulky11">
    <w:name w:val="WW-Obsah tabulky11"/>
    <w:basedOn w:val="Zkladntext"/>
    <w:rsid w:val="00D45956"/>
    <w:pPr>
      <w:suppressLineNumbers/>
    </w:pPr>
  </w:style>
  <w:style w:type="paragraph" w:customStyle="1" w:styleId="WW-Nadpistabulky11">
    <w:name w:val="WW-Nadpis tabulky11"/>
    <w:basedOn w:val="WW-Obsahtabulky11"/>
    <w:rsid w:val="00D45956"/>
    <w:pPr>
      <w:jc w:val="center"/>
    </w:pPr>
    <w:rPr>
      <w:b/>
      <w:bCs/>
      <w:i/>
      <w:iCs/>
    </w:rPr>
  </w:style>
  <w:style w:type="paragraph" w:styleId="Zkladntext2">
    <w:name w:val="Body Text 2"/>
    <w:basedOn w:val="Normln"/>
    <w:rsid w:val="00D45956"/>
    <w:pPr>
      <w:widowControl w:val="0"/>
      <w:autoSpaceDE w:val="0"/>
      <w:jc w:val="both"/>
    </w:pPr>
  </w:style>
  <w:style w:type="paragraph" w:styleId="Zkladntextodsazen">
    <w:name w:val="Body Text Indent"/>
    <w:basedOn w:val="Normln"/>
    <w:rsid w:val="00D45956"/>
    <w:pPr>
      <w:widowControl w:val="0"/>
      <w:autoSpaceDE w:val="0"/>
      <w:ind w:left="420" w:hanging="420"/>
    </w:pPr>
    <w:rPr>
      <w:b/>
      <w:bCs/>
      <w:sz w:val="40"/>
      <w:szCs w:val="40"/>
    </w:rPr>
  </w:style>
  <w:style w:type="paragraph" w:styleId="Zpat">
    <w:name w:val="footer"/>
    <w:basedOn w:val="Normln"/>
    <w:link w:val="ZpatChar"/>
    <w:uiPriority w:val="99"/>
    <w:rsid w:val="00D459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5956"/>
  </w:style>
  <w:style w:type="paragraph" w:styleId="Zkladntext">
    <w:name w:val="Body Text"/>
    <w:basedOn w:val="Normln"/>
    <w:rsid w:val="00D45956"/>
    <w:pPr>
      <w:spacing w:after="120"/>
    </w:pPr>
  </w:style>
  <w:style w:type="paragraph" w:styleId="Nzev">
    <w:name w:val="Title"/>
    <w:basedOn w:val="Normln"/>
    <w:qFormat/>
    <w:rsid w:val="00DE6FAC"/>
    <w:pPr>
      <w:suppressAutoHyphens w:val="0"/>
      <w:jc w:val="center"/>
    </w:pPr>
    <w:rPr>
      <w:sz w:val="32"/>
      <w:bdr w:val="single" w:sz="4" w:space="0" w:color="auto"/>
      <w:lang w:eastAsia="cs-CZ"/>
    </w:rPr>
  </w:style>
  <w:style w:type="paragraph" w:styleId="Zhlav">
    <w:name w:val="header"/>
    <w:basedOn w:val="Normln"/>
    <w:link w:val="ZhlavChar"/>
    <w:rsid w:val="00D52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21D2"/>
    <w:rPr>
      <w:sz w:val="24"/>
      <w:szCs w:val="24"/>
      <w:lang w:eastAsia="ar-SA"/>
    </w:rPr>
  </w:style>
  <w:style w:type="character" w:customStyle="1" w:styleId="ZpatChar">
    <w:name w:val="Zápatí Char"/>
    <w:link w:val="Zpat"/>
    <w:uiPriority w:val="99"/>
    <w:rsid w:val="00041626"/>
    <w:rPr>
      <w:sz w:val="24"/>
      <w:szCs w:val="24"/>
      <w:lang w:eastAsia="ar-SA"/>
    </w:rPr>
  </w:style>
  <w:style w:type="paragraph" w:customStyle="1" w:styleId="Default">
    <w:name w:val="Default"/>
    <w:basedOn w:val="Normln"/>
    <w:rsid w:val="00142C7D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paragraph" w:styleId="Odstavecseseznamem">
    <w:name w:val="List Paragraph"/>
    <w:basedOn w:val="Normln"/>
    <w:uiPriority w:val="34"/>
    <w:qFormat/>
    <w:rsid w:val="00154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DFAD6-9093-4554-BAEB-734DB80F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1829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Minimální preventivní program ZŠ Kpt</vt:lpstr>
    </vt:vector>
  </TitlesOfParts>
  <Company>Doma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program ZŠ Kpt</dc:title>
  <dc:creator>Novotná, Hudek</dc:creator>
  <cp:lastModifiedBy>admin</cp:lastModifiedBy>
  <cp:revision>21</cp:revision>
  <cp:lastPrinted>2021-09-21T05:07:00Z</cp:lastPrinted>
  <dcterms:created xsi:type="dcterms:W3CDTF">2019-09-14T13:43:00Z</dcterms:created>
  <dcterms:modified xsi:type="dcterms:W3CDTF">2022-09-22T06:39:00Z</dcterms:modified>
</cp:coreProperties>
</file>